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050B" w:rsidRPr="0070195A" w:rsidRDefault="0005050B" w:rsidP="00D14FC5">
      <w:pPr>
        <w:pStyle w:val="Titre"/>
      </w:pPr>
      <w:r w:rsidRPr="0070195A">
        <w:t xml:space="preserve">Modèle de document pour </w:t>
      </w:r>
      <w:r w:rsidR="007E3728">
        <w:br/>
      </w:r>
      <w:r w:rsidR="000131E9">
        <w:t>COLDOC 2015</w:t>
      </w:r>
    </w:p>
    <w:p w:rsidR="0005050B" w:rsidRPr="005E70BA" w:rsidRDefault="0005050B" w:rsidP="001E2B98">
      <w:pPr>
        <w:pStyle w:val="Auteurs"/>
        <w:rPr>
          <w:i w:val="0"/>
          <w:position w:val="8"/>
        </w:rPr>
      </w:pPr>
      <w:r w:rsidRPr="005E70BA">
        <w:rPr>
          <w:i w:val="0"/>
        </w:rPr>
        <w:t>Untel Trucmuche</w:t>
      </w:r>
      <w:r w:rsidRPr="005E70BA">
        <w:rPr>
          <w:i w:val="0"/>
          <w:vertAlign w:val="superscript"/>
        </w:rPr>
        <w:t>1</w:t>
      </w:r>
      <w:proofErr w:type="gramStart"/>
      <w:r w:rsidRPr="005E70BA">
        <w:rPr>
          <w:i w:val="0"/>
          <w:vertAlign w:val="superscript"/>
        </w:rPr>
        <w:t>,2</w:t>
      </w:r>
      <w:proofErr w:type="gramEnd"/>
      <w:r w:rsidR="00D14FC5" w:rsidRPr="005E70BA">
        <w:rPr>
          <w:i w:val="0"/>
          <w:position w:val="8"/>
        </w:rPr>
        <w:t>  </w:t>
      </w:r>
      <w:r w:rsidRPr="005E70BA">
        <w:rPr>
          <w:i w:val="0"/>
        </w:rPr>
        <w:t>Unetelle Machinchose</w:t>
      </w:r>
      <w:r w:rsidRPr="005E70BA">
        <w:rPr>
          <w:i w:val="0"/>
          <w:vertAlign w:val="superscript"/>
        </w:rPr>
        <w:t>1,3</w:t>
      </w:r>
    </w:p>
    <w:p w:rsidR="00D14FC5" w:rsidRPr="0070195A" w:rsidRDefault="00D14FC5" w:rsidP="001E2B98">
      <w:pPr>
        <w:pStyle w:val="address"/>
      </w:pPr>
      <w:r w:rsidRPr="0070195A">
        <w:t xml:space="preserve">(1) </w:t>
      </w:r>
      <w:r w:rsidR="0005050B" w:rsidRPr="0070195A">
        <w:t>LIRMM, 161, rue ADA 34392 Montpellier Cedex 5</w:t>
      </w:r>
    </w:p>
    <w:p w:rsidR="00D14FC5" w:rsidRPr="0070195A" w:rsidRDefault="0005050B" w:rsidP="001E2B98">
      <w:pPr>
        <w:pStyle w:val="address"/>
      </w:pPr>
      <w:r w:rsidRPr="0070195A">
        <w:t>(2) INSERM, U729, 75006 Paris</w:t>
      </w:r>
    </w:p>
    <w:p w:rsidR="00D14FC5" w:rsidRPr="0070195A" w:rsidRDefault="0005050B" w:rsidP="001E2B98">
      <w:pPr>
        <w:pStyle w:val="address"/>
      </w:pPr>
      <w:r w:rsidRPr="0070195A">
        <w:t>(3) INALCO, CRIM, 75343 Paris Cedex 07</w:t>
      </w:r>
    </w:p>
    <w:p w:rsidR="0005050B" w:rsidRPr="00A261BF" w:rsidRDefault="0005050B" w:rsidP="001E2B98">
      <w:pPr>
        <w:pStyle w:val="mails"/>
      </w:pPr>
      <w:r w:rsidRPr="00A261BF">
        <w:t>utrucmuche@lirmm.fr, umachinchose@inserm.fr</w:t>
      </w:r>
    </w:p>
    <w:p w:rsidR="0005050B" w:rsidRPr="0070195A" w:rsidRDefault="00DA57F7" w:rsidP="001E2B98">
      <w:pPr>
        <w:pStyle w:val="AbstractTitle"/>
      </w:pPr>
      <w:r>
        <w:t>Rés</w:t>
      </w:r>
      <w:r w:rsidRPr="0070195A">
        <w:t>umé</w:t>
      </w:r>
      <w:r w:rsidR="001E2B98" w:rsidRPr="0070195A">
        <w:tab/>
      </w:r>
      <w:r w:rsidR="001E2B98" w:rsidRPr="0070195A">
        <w:tab/>
      </w:r>
    </w:p>
    <w:p w:rsidR="00F52432" w:rsidRDefault="0005050B" w:rsidP="00D14FC5">
      <w:pPr>
        <w:spacing w:after="0"/>
      </w:pPr>
      <w:r w:rsidRPr="0070195A">
        <w:t>Ici, un résumé en français (max. 150 mots).</w:t>
      </w:r>
    </w:p>
    <w:p w:rsidR="0005050B" w:rsidRPr="00E37944" w:rsidRDefault="00A7008B" w:rsidP="00D14FC5">
      <w:pPr>
        <w:spacing w:after="0"/>
        <w:rPr>
          <w:lang w:val="it-IT"/>
        </w:rPr>
      </w:pPr>
      <w:r>
        <w:t>Le titre de l’article est en 14pt, gras, centré. Les auteurs sont en italique, 11pt, centré ; les affiliations en taille 9pt, les adresses mèl sont en fonte « </w:t>
      </w:r>
      <w:proofErr w:type="spellStart"/>
      <w:r>
        <w:t>courier</w:t>
      </w:r>
      <w:proofErr w:type="spellEnd"/>
      <w:r>
        <w:t> », 10pt, centré. L’ensemble de ces éléments utilise la même fonte que le reste du document (cf. instructions plus bas).</w:t>
      </w:r>
      <w:r>
        <w:tab/>
      </w:r>
      <w:r w:rsidR="00FB490A">
        <w:br/>
      </w:r>
      <w:proofErr w:type="spellStart"/>
      <w:r w:rsidR="0005050B" w:rsidRPr="0070195A">
        <w:t>Donecvehiculaaugue</w:t>
      </w:r>
      <w:proofErr w:type="spellEnd"/>
      <w:r w:rsidR="0005050B" w:rsidRPr="0070195A">
        <w:t xml:space="preserve"> eu </w:t>
      </w:r>
      <w:proofErr w:type="spellStart"/>
      <w:r w:rsidR="0005050B" w:rsidRPr="0070195A">
        <w:t>neque</w:t>
      </w:r>
      <w:proofErr w:type="spellEnd"/>
      <w:r w:rsidR="0005050B" w:rsidRPr="0070195A">
        <w:t xml:space="preserve">. </w:t>
      </w:r>
      <w:proofErr w:type="spellStart"/>
      <w:r w:rsidR="0005050B" w:rsidRPr="0070195A">
        <w:t>Pellentesque</w:t>
      </w:r>
      <w:proofErr w:type="spellEnd"/>
      <w:r w:rsidR="0005050B" w:rsidRPr="0070195A">
        <w:t xml:space="preserve"> habitant </w:t>
      </w:r>
      <w:proofErr w:type="spellStart"/>
      <w:r w:rsidR="0005050B" w:rsidRPr="0070195A">
        <w:t>morbi</w:t>
      </w:r>
      <w:proofErr w:type="spellEnd"/>
      <w:r w:rsidR="0005050B" w:rsidRPr="0070195A">
        <w:t xml:space="preserve"> tristique </w:t>
      </w:r>
      <w:proofErr w:type="spellStart"/>
      <w:r w:rsidR="0005050B" w:rsidRPr="0070195A">
        <w:t>senectus</w:t>
      </w:r>
      <w:proofErr w:type="spellEnd"/>
      <w:r w:rsidR="0005050B" w:rsidRPr="0070195A">
        <w:t xml:space="preserve"> et </w:t>
      </w:r>
      <w:proofErr w:type="spellStart"/>
      <w:r w:rsidR="0005050B" w:rsidRPr="0070195A">
        <w:t>netus</w:t>
      </w:r>
      <w:proofErr w:type="spellEnd"/>
      <w:r w:rsidR="0005050B" w:rsidRPr="0070195A">
        <w:t xml:space="preserve"> et </w:t>
      </w:r>
      <w:proofErr w:type="spellStart"/>
      <w:r w:rsidR="0005050B" w:rsidRPr="0070195A">
        <w:t>malesuadafamesacturpisegestas</w:t>
      </w:r>
      <w:proofErr w:type="spellEnd"/>
      <w:r w:rsidR="0005050B" w:rsidRPr="0070195A">
        <w:t xml:space="preserve">. </w:t>
      </w:r>
      <w:proofErr w:type="spellStart"/>
      <w:r w:rsidR="0005050B" w:rsidRPr="0070195A">
        <w:t>Mauris</w:t>
      </w:r>
      <w:proofErr w:type="spellEnd"/>
      <w:r w:rsidR="0005050B" w:rsidRPr="0070195A">
        <w:t xml:space="preserve"> ut </w:t>
      </w:r>
      <w:proofErr w:type="spellStart"/>
      <w:r w:rsidR="0005050B" w:rsidRPr="0070195A">
        <w:t>leo</w:t>
      </w:r>
      <w:proofErr w:type="spellEnd"/>
      <w:r w:rsidR="0005050B" w:rsidRPr="0070195A">
        <w:t xml:space="preserve">. </w:t>
      </w:r>
      <w:proofErr w:type="spellStart"/>
      <w:r w:rsidR="0005050B" w:rsidRPr="0070195A">
        <w:t>Crasviverrametusrhoncus</w:t>
      </w:r>
      <w:proofErr w:type="spellEnd"/>
      <w:r w:rsidR="0005050B" w:rsidRPr="0070195A">
        <w:t xml:space="preserve"> sem. </w:t>
      </w:r>
      <w:proofErr w:type="spellStart"/>
      <w:r w:rsidR="0005050B" w:rsidRPr="0070195A">
        <w:t>Nulla</w:t>
      </w:r>
      <w:proofErr w:type="spellEnd"/>
      <w:r w:rsidR="0005050B" w:rsidRPr="0070195A">
        <w:t xml:space="preserve"> et </w:t>
      </w:r>
      <w:proofErr w:type="spellStart"/>
      <w:r w:rsidR="0005050B" w:rsidRPr="0070195A">
        <w:t>lectusvestibulumurnafringillaultrices</w:t>
      </w:r>
      <w:proofErr w:type="spellEnd"/>
      <w:r w:rsidR="0005050B" w:rsidRPr="0070195A">
        <w:t xml:space="preserve">. </w:t>
      </w:r>
      <w:proofErr w:type="spellStart"/>
      <w:r w:rsidR="0005050B" w:rsidRPr="0070195A">
        <w:t>Phasellus</w:t>
      </w:r>
      <w:proofErr w:type="spellEnd"/>
      <w:r w:rsidR="0005050B" w:rsidRPr="0070195A">
        <w:t xml:space="preserve"> eu </w:t>
      </w:r>
      <w:proofErr w:type="spellStart"/>
      <w:r w:rsidR="0005050B" w:rsidRPr="0070195A">
        <w:t>tellussitamettortorgravidaplacerat</w:t>
      </w:r>
      <w:proofErr w:type="spellEnd"/>
      <w:r w:rsidR="0005050B" w:rsidRPr="0070195A">
        <w:t xml:space="preserve">. </w:t>
      </w:r>
      <w:proofErr w:type="spellStart"/>
      <w:r w:rsidR="0005050B" w:rsidRPr="0070195A">
        <w:t>Integersapien</w:t>
      </w:r>
      <w:proofErr w:type="spellEnd"/>
      <w:r w:rsidR="0005050B" w:rsidRPr="0070195A">
        <w:t xml:space="preserve"> est, </w:t>
      </w:r>
      <w:proofErr w:type="spellStart"/>
      <w:r w:rsidR="0005050B" w:rsidRPr="0070195A">
        <w:t>iaculis</w:t>
      </w:r>
      <w:proofErr w:type="spellEnd"/>
      <w:r w:rsidR="0005050B" w:rsidRPr="0070195A">
        <w:t xml:space="preserve"> in, pretium </w:t>
      </w:r>
      <w:proofErr w:type="spellStart"/>
      <w:r w:rsidR="0005050B" w:rsidRPr="0070195A">
        <w:t>quis</w:t>
      </w:r>
      <w:proofErr w:type="spellEnd"/>
      <w:r w:rsidR="0005050B" w:rsidRPr="0070195A">
        <w:t xml:space="preserve">, </w:t>
      </w:r>
      <w:proofErr w:type="spellStart"/>
      <w:r w:rsidR="0005050B" w:rsidRPr="0070195A">
        <w:t>viverraac</w:t>
      </w:r>
      <w:proofErr w:type="spellEnd"/>
      <w:r w:rsidR="0005050B" w:rsidRPr="0070195A">
        <w:t xml:space="preserve">, nunc. </w:t>
      </w:r>
      <w:proofErr w:type="spellStart"/>
      <w:r w:rsidR="0005050B" w:rsidRPr="0070195A">
        <w:t>Praesentegetsemvelleoultrices</w:t>
      </w:r>
      <w:proofErr w:type="spellEnd"/>
      <w:r w:rsidR="0005050B" w:rsidRPr="0070195A">
        <w:t xml:space="preserve"> bibendum. </w:t>
      </w:r>
      <w:r w:rsidR="0005050B" w:rsidRPr="00E37944">
        <w:rPr>
          <w:lang w:val="it-IT"/>
        </w:rPr>
        <w:t>Aeneanfaucibus. Morbidolornulla, malesuada eu, pulvinarat, mollis ac, nulla. Curabiturauctor semper nulla. Donecvariusorciegetrisus. Duis nibh mi, congue eu, accumsaneleifend, sagittisquis, diam. Duisegetorci sit ametorcidignissimrutrum.</w:t>
      </w:r>
    </w:p>
    <w:p w:rsidR="0005050B" w:rsidRPr="008F2EBC" w:rsidRDefault="001E2B98" w:rsidP="001E2B98">
      <w:pPr>
        <w:pStyle w:val="AbstractTitle"/>
        <w:rPr>
          <w:lang w:val="en-US"/>
        </w:rPr>
      </w:pPr>
      <w:r w:rsidRPr="008F2EBC">
        <w:rPr>
          <w:lang w:val="en-US"/>
        </w:rPr>
        <w:t>Abstract</w:t>
      </w:r>
      <w:r w:rsidRPr="008F2EBC">
        <w:rPr>
          <w:lang w:val="en-US"/>
        </w:rPr>
        <w:tab/>
      </w:r>
    </w:p>
    <w:p w:rsidR="0005050B" w:rsidRPr="008F2EBC" w:rsidRDefault="00D428AD" w:rsidP="00D14FC5">
      <w:pPr>
        <w:rPr>
          <w:b/>
          <w:lang w:val="en-US"/>
        </w:rPr>
      </w:pPr>
      <w:r>
        <w:rPr>
          <w:b/>
          <w:lang w:val="en-US"/>
        </w:rPr>
        <w:t>COLDOC2015</w:t>
      </w:r>
      <w:r w:rsidR="00E37944" w:rsidRPr="00E37944">
        <w:rPr>
          <w:b/>
          <w:lang w:val="en-US"/>
        </w:rPr>
        <w:t xml:space="preserve"> template </w:t>
      </w:r>
      <w:r w:rsidR="0005050B" w:rsidRPr="008F2EBC">
        <w:rPr>
          <w:b/>
          <w:lang w:val="en-US"/>
        </w:rPr>
        <w:t>(English translation of the article title)</w:t>
      </w:r>
    </w:p>
    <w:p w:rsidR="0005050B" w:rsidRPr="0070195A" w:rsidRDefault="0005050B" w:rsidP="00D14FC5">
      <w:r w:rsidRPr="008F2EBC">
        <w:rPr>
          <w:lang w:val="en-US"/>
        </w:rPr>
        <w:t xml:space="preserve">The translation of the title in English is mandatory, to enhance visibility of the online version of the papers in international scientific article databases (DBLP, </w:t>
      </w:r>
      <w:proofErr w:type="spellStart"/>
      <w:r w:rsidRPr="008F2EBC">
        <w:rPr>
          <w:lang w:val="en-US"/>
        </w:rPr>
        <w:t>citeseer</w:t>
      </w:r>
      <w:proofErr w:type="spellEnd"/>
      <w:r w:rsidRPr="008F2EBC">
        <w:rPr>
          <w:lang w:val="en-US"/>
        </w:rPr>
        <w:t>, etc.). Here an abstract in English (max. 1</w:t>
      </w:r>
      <w:r w:rsidR="00FB490A">
        <w:rPr>
          <w:lang w:val="en-US"/>
        </w:rPr>
        <w:t xml:space="preserve">50 words). </w:t>
      </w:r>
      <w:r w:rsidRPr="008F2EBC">
        <w:rPr>
          <w:lang w:val="en-US"/>
        </w:rPr>
        <w:t xml:space="preserve">Nam dui ligula, </w:t>
      </w:r>
      <w:proofErr w:type="spellStart"/>
      <w:r w:rsidRPr="008F2EBC">
        <w:rPr>
          <w:lang w:val="en-US"/>
        </w:rPr>
        <w:t>fringilla</w:t>
      </w:r>
      <w:proofErr w:type="spellEnd"/>
      <w:r w:rsidRPr="008F2EBC">
        <w:rPr>
          <w:lang w:val="en-US"/>
        </w:rPr>
        <w:t xml:space="preserve"> a, </w:t>
      </w:r>
      <w:proofErr w:type="spellStart"/>
      <w:r w:rsidRPr="008F2EBC">
        <w:rPr>
          <w:lang w:val="en-US"/>
        </w:rPr>
        <w:t>euismodsodales</w:t>
      </w:r>
      <w:proofErr w:type="spellEnd"/>
      <w:r w:rsidRPr="008F2EBC">
        <w:rPr>
          <w:lang w:val="en-US"/>
        </w:rPr>
        <w:t xml:space="preserve">, </w:t>
      </w:r>
      <w:proofErr w:type="spellStart"/>
      <w:r w:rsidRPr="008F2EBC">
        <w:rPr>
          <w:lang w:val="en-US"/>
        </w:rPr>
        <w:t>sollicitudinvel</w:t>
      </w:r>
      <w:proofErr w:type="spellEnd"/>
      <w:r w:rsidRPr="008F2EBC">
        <w:rPr>
          <w:lang w:val="en-US"/>
        </w:rPr>
        <w:t xml:space="preserve">, </w:t>
      </w:r>
      <w:proofErr w:type="spellStart"/>
      <w:r w:rsidRPr="008F2EBC">
        <w:rPr>
          <w:lang w:val="en-US"/>
        </w:rPr>
        <w:t>wisi</w:t>
      </w:r>
      <w:proofErr w:type="spellEnd"/>
      <w:r w:rsidRPr="008F2EBC">
        <w:rPr>
          <w:lang w:val="en-US"/>
        </w:rPr>
        <w:t xml:space="preserve">. </w:t>
      </w:r>
      <w:proofErr w:type="spellStart"/>
      <w:r w:rsidRPr="008F2EBC">
        <w:rPr>
          <w:lang w:val="en-US"/>
        </w:rPr>
        <w:t>Morbiauctorlorem</w:t>
      </w:r>
      <w:proofErr w:type="spellEnd"/>
      <w:r w:rsidRPr="008F2EBC">
        <w:rPr>
          <w:lang w:val="en-US"/>
        </w:rPr>
        <w:t xml:space="preserve"> non </w:t>
      </w:r>
      <w:proofErr w:type="spellStart"/>
      <w:r w:rsidRPr="008F2EBC">
        <w:rPr>
          <w:lang w:val="en-US"/>
        </w:rPr>
        <w:t>justo</w:t>
      </w:r>
      <w:proofErr w:type="spellEnd"/>
      <w:r w:rsidRPr="008F2EBC">
        <w:rPr>
          <w:lang w:val="en-US"/>
        </w:rPr>
        <w:t xml:space="preserve">. Nam lacus libero, </w:t>
      </w:r>
      <w:proofErr w:type="spellStart"/>
      <w:r w:rsidRPr="008F2EBC">
        <w:rPr>
          <w:lang w:val="en-US"/>
        </w:rPr>
        <w:t>pretium</w:t>
      </w:r>
      <w:proofErr w:type="spellEnd"/>
      <w:r w:rsidRPr="008F2EBC">
        <w:rPr>
          <w:lang w:val="en-US"/>
        </w:rPr>
        <w:t xml:space="preserve"> at, </w:t>
      </w:r>
      <w:proofErr w:type="spellStart"/>
      <w:r w:rsidRPr="008F2EBC">
        <w:rPr>
          <w:lang w:val="en-US"/>
        </w:rPr>
        <w:t>lobortis</w:t>
      </w:r>
      <w:proofErr w:type="spellEnd"/>
      <w:r w:rsidRPr="008F2EBC">
        <w:rPr>
          <w:lang w:val="en-US"/>
        </w:rPr>
        <w:t xml:space="preserve"> vitae, </w:t>
      </w:r>
      <w:proofErr w:type="spellStart"/>
      <w:r w:rsidRPr="008F2EBC">
        <w:rPr>
          <w:lang w:val="en-US"/>
        </w:rPr>
        <w:t>ultricies</w:t>
      </w:r>
      <w:proofErr w:type="spellEnd"/>
      <w:r w:rsidRPr="008F2EBC">
        <w:rPr>
          <w:lang w:val="en-US"/>
        </w:rPr>
        <w:t xml:space="preserve"> </w:t>
      </w:r>
      <w:proofErr w:type="gramStart"/>
      <w:r w:rsidRPr="008F2EBC">
        <w:rPr>
          <w:lang w:val="en-US"/>
        </w:rPr>
        <w:t>et</w:t>
      </w:r>
      <w:proofErr w:type="gramEnd"/>
      <w:r w:rsidRPr="008F2EBC">
        <w:rPr>
          <w:lang w:val="en-US"/>
        </w:rPr>
        <w:t xml:space="preserve">, </w:t>
      </w:r>
      <w:proofErr w:type="spellStart"/>
      <w:r w:rsidRPr="008F2EBC">
        <w:rPr>
          <w:lang w:val="en-US"/>
        </w:rPr>
        <w:t>tellus</w:t>
      </w:r>
      <w:proofErr w:type="spellEnd"/>
      <w:r w:rsidRPr="008F2EBC">
        <w:rPr>
          <w:lang w:val="en-US"/>
        </w:rPr>
        <w:t xml:space="preserve">. </w:t>
      </w:r>
      <w:proofErr w:type="spellStart"/>
      <w:r w:rsidRPr="008F2EBC">
        <w:rPr>
          <w:lang w:val="en-US"/>
        </w:rPr>
        <w:t>Donecaliquet</w:t>
      </w:r>
      <w:proofErr w:type="spellEnd"/>
      <w:r w:rsidRPr="008F2EBC">
        <w:rPr>
          <w:lang w:val="en-US"/>
        </w:rPr>
        <w:t xml:space="preserve">, </w:t>
      </w:r>
      <w:proofErr w:type="spellStart"/>
      <w:r w:rsidRPr="008F2EBC">
        <w:rPr>
          <w:lang w:val="en-US"/>
        </w:rPr>
        <w:t>tortorsedaccumsanbibendum</w:t>
      </w:r>
      <w:proofErr w:type="spellEnd"/>
      <w:r w:rsidRPr="008F2EBC">
        <w:rPr>
          <w:lang w:val="en-US"/>
        </w:rPr>
        <w:t xml:space="preserve">, </w:t>
      </w:r>
      <w:proofErr w:type="spellStart"/>
      <w:r w:rsidRPr="008F2EBC">
        <w:rPr>
          <w:lang w:val="en-US"/>
        </w:rPr>
        <w:t>erat</w:t>
      </w:r>
      <w:proofErr w:type="spellEnd"/>
      <w:r w:rsidRPr="008F2EBC">
        <w:rPr>
          <w:lang w:val="en-US"/>
        </w:rPr>
        <w:t xml:space="preserve"> ligula </w:t>
      </w:r>
      <w:proofErr w:type="spellStart"/>
      <w:r w:rsidRPr="008F2EBC">
        <w:rPr>
          <w:lang w:val="en-US"/>
        </w:rPr>
        <w:t>aliquet</w:t>
      </w:r>
      <w:proofErr w:type="spellEnd"/>
      <w:r w:rsidRPr="008F2EBC">
        <w:rPr>
          <w:lang w:val="en-US"/>
        </w:rPr>
        <w:t xml:space="preserve"> magna, vitae </w:t>
      </w:r>
      <w:proofErr w:type="spellStart"/>
      <w:r w:rsidRPr="008F2EBC">
        <w:rPr>
          <w:lang w:val="en-US"/>
        </w:rPr>
        <w:t>ornareodiometus</w:t>
      </w:r>
      <w:proofErr w:type="spellEnd"/>
      <w:r w:rsidRPr="008F2EBC">
        <w:rPr>
          <w:lang w:val="en-US"/>
        </w:rPr>
        <w:t xml:space="preserve"> a mi. </w:t>
      </w:r>
      <w:proofErr w:type="spellStart"/>
      <w:r w:rsidRPr="0070195A">
        <w:t>Morbiacorci</w:t>
      </w:r>
      <w:proofErr w:type="spellEnd"/>
      <w:r w:rsidRPr="0070195A">
        <w:t xml:space="preserve"> </w:t>
      </w:r>
      <w:proofErr w:type="gramStart"/>
      <w:r w:rsidRPr="0070195A">
        <w:t>et</w:t>
      </w:r>
      <w:proofErr w:type="gramEnd"/>
      <w:r w:rsidRPr="0070195A">
        <w:t xml:space="preserve"> </w:t>
      </w:r>
      <w:proofErr w:type="spellStart"/>
      <w:r w:rsidRPr="0070195A">
        <w:t>nislhendrerit</w:t>
      </w:r>
      <w:proofErr w:type="spellEnd"/>
      <w:r w:rsidRPr="0070195A">
        <w:t xml:space="preserve"> mollis. Suspendisse ut massa. </w:t>
      </w:r>
      <w:proofErr w:type="spellStart"/>
      <w:r w:rsidRPr="0070195A">
        <w:t>Cras</w:t>
      </w:r>
      <w:proofErr w:type="spellEnd"/>
      <w:r w:rsidRPr="0070195A">
        <w:t xml:space="preserve"> nec ante. </w:t>
      </w:r>
      <w:proofErr w:type="spellStart"/>
      <w:r w:rsidRPr="0070195A">
        <w:t>Pellentesque</w:t>
      </w:r>
      <w:proofErr w:type="spellEnd"/>
      <w:r w:rsidRPr="0070195A">
        <w:t xml:space="preserve"> a </w:t>
      </w:r>
      <w:proofErr w:type="spellStart"/>
      <w:r w:rsidRPr="0070195A">
        <w:t>nulla</w:t>
      </w:r>
      <w:proofErr w:type="spellEnd"/>
      <w:r w:rsidRPr="0070195A">
        <w:t xml:space="preserve">. Cum </w:t>
      </w:r>
      <w:proofErr w:type="spellStart"/>
      <w:r w:rsidRPr="0070195A">
        <w:t>sociisnatoquepenatibus</w:t>
      </w:r>
      <w:proofErr w:type="spellEnd"/>
      <w:r w:rsidRPr="0070195A">
        <w:t xml:space="preserve"> et </w:t>
      </w:r>
      <w:proofErr w:type="spellStart"/>
      <w:r w:rsidRPr="0070195A">
        <w:t>magnisdisparturient</w:t>
      </w:r>
      <w:proofErr w:type="spellEnd"/>
      <w:r w:rsidRPr="0070195A">
        <w:t xml:space="preserve"> montes, </w:t>
      </w:r>
      <w:proofErr w:type="spellStart"/>
      <w:r w:rsidRPr="0070195A">
        <w:t>nasceturridiculus</w:t>
      </w:r>
      <w:proofErr w:type="spellEnd"/>
      <w:r w:rsidRPr="0070195A">
        <w:t xml:space="preserve"> mus. </w:t>
      </w:r>
      <w:proofErr w:type="spellStart"/>
      <w:r w:rsidRPr="0070195A">
        <w:t>Aliquamtincidunturna</w:t>
      </w:r>
      <w:proofErr w:type="spellEnd"/>
      <w:r w:rsidRPr="0070195A">
        <w:t xml:space="preserve">. </w:t>
      </w:r>
      <w:proofErr w:type="spellStart"/>
      <w:r w:rsidRPr="0070195A">
        <w:t>Nullaullamcorpervestibulumturpis</w:t>
      </w:r>
      <w:proofErr w:type="spellEnd"/>
      <w:r w:rsidRPr="0070195A">
        <w:t xml:space="preserve">. </w:t>
      </w:r>
      <w:proofErr w:type="spellStart"/>
      <w:r w:rsidRPr="0070195A">
        <w:t>Pellentesque</w:t>
      </w:r>
      <w:proofErr w:type="spellEnd"/>
      <w:r w:rsidRPr="0070195A">
        <w:t xml:space="preserve"> cursus </w:t>
      </w:r>
      <w:proofErr w:type="spellStart"/>
      <w:r w:rsidRPr="0070195A">
        <w:t>luctusmauris</w:t>
      </w:r>
      <w:proofErr w:type="spellEnd"/>
      <w:r w:rsidRPr="0070195A">
        <w:t>.</w:t>
      </w:r>
    </w:p>
    <w:p w:rsidR="00A86E80" w:rsidRPr="0070195A" w:rsidRDefault="00A86E80" w:rsidP="00A86E80">
      <w:pPr>
        <w:pBdr>
          <w:top w:val="single" w:sz="4" w:space="1" w:color="auto"/>
          <w:bottom w:val="single" w:sz="4" w:space="1" w:color="auto"/>
        </w:pBdr>
        <w:contextualSpacing/>
      </w:pPr>
      <w:r w:rsidRPr="0070195A">
        <w:rPr>
          <w:smallCaps/>
        </w:rPr>
        <w:t>Mots-clés </w:t>
      </w:r>
      <w:proofErr w:type="gramStart"/>
      <w:r w:rsidRPr="0070195A">
        <w:rPr>
          <w:smallCaps/>
        </w:rPr>
        <w:t>:</w:t>
      </w:r>
      <w:r w:rsidR="0005050B" w:rsidRPr="0070195A">
        <w:t>Ici</w:t>
      </w:r>
      <w:proofErr w:type="gramEnd"/>
      <w:r w:rsidR="0005050B" w:rsidRPr="0070195A">
        <w:t xml:space="preserve"> une liste de mots-clés en français. </w:t>
      </w:r>
    </w:p>
    <w:p w:rsidR="00A86E80" w:rsidRPr="008F2EBC" w:rsidRDefault="00A86E80" w:rsidP="00555FE9">
      <w:pPr>
        <w:pBdr>
          <w:top w:val="single" w:sz="4" w:space="1" w:color="auto"/>
          <w:bottom w:val="single" w:sz="4" w:space="1" w:color="auto"/>
        </w:pBdr>
        <w:contextualSpacing/>
        <w:rPr>
          <w:lang w:val="en-US"/>
        </w:rPr>
      </w:pPr>
      <w:proofErr w:type="gramStart"/>
      <w:r w:rsidRPr="008F2EBC">
        <w:rPr>
          <w:rStyle w:val="mots-cls"/>
          <w:lang w:val="en-US"/>
        </w:rPr>
        <w:t>Keywords :</w:t>
      </w:r>
      <w:r w:rsidR="0005050B" w:rsidRPr="008F2EBC">
        <w:rPr>
          <w:lang w:val="en-US"/>
        </w:rPr>
        <w:t>Here</w:t>
      </w:r>
      <w:proofErr w:type="gramEnd"/>
      <w:r w:rsidR="0005050B" w:rsidRPr="008F2EBC">
        <w:rPr>
          <w:lang w:val="en-US"/>
        </w:rPr>
        <w:t xml:space="preserve"> a list of keywords in English.</w:t>
      </w:r>
    </w:p>
    <w:p w:rsidR="0005050B" w:rsidRPr="0070195A" w:rsidRDefault="006D50F8" w:rsidP="00071ABB">
      <w:pPr>
        <w:pStyle w:val="Titre1"/>
      </w:pPr>
      <w:r w:rsidRPr="006D50F8">
        <w:t>Format des soumissions</w:t>
      </w:r>
    </w:p>
    <w:p w:rsidR="006D50F8" w:rsidRDefault="006D50F8" w:rsidP="006D50F8">
      <w:r>
        <w:t xml:space="preserve">Depuis quelques années, les conférences scientifiques proposent une diffusion des actes sur support électronique et évite l'impression d'actes papiers aux participants qui n'en font pas la demande. </w:t>
      </w:r>
      <w:r w:rsidR="00E37944">
        <w:t>Afin de privilégier ce mode de fonctionnement, le colloque COLDOC201</w:t>
      </w:r>
      <w:r w:rsidR="00530209">
        <w:t>5</w:t>
      </w:r>
      <w:r w:rsidR="00E37944">
        <w:t xml:space="preserve"> a adopté le style </w:t>
      </w:r>
      <w:r w:rsidR="00E37944" w:rsidRPr="006D50F8">
        <w:rPr>
          <w:i/>
        </w:rPr>
        <w:t>optimisé pour la lecture à l'écran</w:t>
      </w:r>
      <w:r w:rsidR="00E37944">
        <w:rPr>
          <w:i/>
        </w:rPr>
        <w:t xml:space="preserve"> </w:t>
      </w:r>
      <w:r w:rsidR="00E37944">
        <w:t>utilisé par les conférences TALN et RECITAL</w:t>
      </w:r>
      <w:proofErr w:type="gramStart"/>
      <w:r w:rsidR="00E37944">
        <w:t>.</w:t>
      </w:r>
      <w:r>
        <w:t>.</w:t>
      </w:r>
      <w:proofErr w:type="gramEnd"/>
    </w:p>
    <w:p w:rsidR="006D50F8" w:rsidRPr="008F2EBC" w:rsidRDefault="006D50F8" w:rsidP="006D50F8">
      <w:pPr>
        <w:pStyle w:val="Titre2"/>
        <w:rPr>
          <w:lang w:val="fr-FR"/>
        </w:rPr>
      </w:pPr>
      <w:r w:rsidRPr="008F2EBC">
        <w:rPr>
          <w:lang w:val="fr-FR"/>
        </w:rPr>
        <w:lastRenderedPageBreak/>
        <w:t>Format de document, polices de caractères</w:t>
      </w:r>
    </w:p>
    <w:p w:rsidR="006D50F8" w:rsidRDefault="006D50F8" w:rsidP="006D50F8">
      <w:r>
        <w:t xml:space="preserve">Les articles soumis seront déposés au format PDF, formatés en 150mm </w:t>
      </w:r>
      <w:r w:rsidRPr="00634727">
        <w:rPr>
          <w:rFonts w:ascii="MS Gothic" w:eastAsia="MS Gothic"/>
          <w:color w:val="000000"/>
        </w:rPr>
        <w:t>×</w:t>
      </w:r>
      <w:r>
        <w:t xml:space="preserve"> 210mm avec une marge de 5mm sur tous les côtés. Aucun entête ni pied de page ne sera présent dans le document soumis.</w:t>
      </w:r>
    </w:p>
    <w:p w:rsidR="006D50F8" w:rsidRDefault="006D50F8" w:rsidP="006D50F8">
      <w:r>
        <w:t xml:space="preserve">La police de caractères choisie privilégie la lecture à l'écran tout en étant élégante à l'impression. Les documents devront être formatés en utilisant la police </w:t>
      </w:r>
      <w:r w:rsidRPr="006D50F8">
        <w:rPr>
          <w:i/>
        </w:rPr>
        <w:t>Charter (</w:t>
      </w:r>
      <w:proofErr w:type="spellStart"/>
      <w:r w:rsidRPr="006D50F8">
        <w:rPr>
          <w:i/>
        </w:rPr>
        <w:t>Bitstream</w:t>
      </w:r>
      <w:proofErr w:type="spellEnd"/>
      <w:r w:rsidRPr="006D50F8">
        <w:rPr>
          <w:i/>
        </w:rPr>
        <w:t>)</w:t>
      </w:r>
      <w:r>
        <w:t xml:space="preserve">. Les utilisateurs de Word, </w:t>
      </w:r>
      <w:proofErr w:type="spellStart"/>
      <w:r>
        <w:t>LibreOffice</w:t>
      </w:r>
      <w:proofErr w:type="spellEnd"/>
      <w:r>
        <w:t xml:space="preserve"> ou Pages devront utiliser une police équivalente (par ordre de préférence)</w:t>
      </w:r>
    </w:p>
    <w:p w:rsidR="006D50F8" w:rsidRPr="008F2EBC" w:rsidRDefault="006D50F8" w:rsidP="006D50F8">
      <w:pPr>
        <w:pStyle w:val="Paragraphedeliste"/>
        <w:rPr>
          <w:lang w:val="fr-FR"/>
        </w:rPr>
      </w:pPr>
      <w:r w:rsidRPr="008F2EBC">
        <w:rPr>
          <w:lang w:val="fr-FR"/>
        </w:rPr>
        <w:t xml:space="preserve">Charter (par </w:t>
      </w:r>
      <w:proofErr w:type="spellStart"/>
      <w:r w:rsidRPr="008F2EBC">
        <w:rPr>
          <w:lang w:val="fr-FR"/>
        </w:rPr>
        <w:t>Bitstream</w:t>
      </w:r>
      <w:proofErr w:type="spellEnd"/>
      <w:r w:rsidRPr="008F2EBC">
        <w:rPr>
          <w:lang w:val="fr-FR"/>
        </w:rPr>
        <w:t xml:space="preserve">, disponible sur la plupart des linux et en </w:t>
      </w:r>
      <w:proofErr w:type="spellStart"/>
      <w:r w:rsidRPr="008F2EBC">
        <w:rPr>
          <w:lang w:val="fr-FR"/>
        </w:rPr>
        <w:t>LaTeX</w:t>
      </w:r>
      <w:proofErr w:type="spellEnd"/>
      <w:r w:rsidRPr="008F2EBC">
        <w:rPr>
          <w:lang w:val="fr-FR"/>
        </w:rPr>
        <w:t xml:space="preserve"> dans les installations </w:t>
      </w:r>
      <w:proofErr w:type="spellStart"/>
      <w:r w:rsidRPr="008F2EBC">
        <w:rPr>
          <w:lang w:val="fr-FR"/>
        </w:rPr>
        <w:t>texlive</w:t>
      </w:r>
      <w:proofErr w:type="spellEnd"/>
      <w:r w:rsidRPr="008F2EBC">
        <w:rPr>
          <w:lang w:val="fr-FR"/>
        </w:rPr>
        <w:t>);</w:t>
      </w:r>
    </w:p>
    <w:p w:rsidR="006D50F8" w:rsidRPr="008F2EBC" w:rsidRDefault="006D50F8" w:rsidP="006D50F8">
      <w:pPr>
        <w:pStyle w:val="Paragraphedeliste"/>
        <w:rPr>
          <w:lang w:val="fr-FR"/>
        </w:rPr>
      </w:pPr>
      <w:proofErr w:type="spellStart"/>
      <w:r w:rsidRPr="008F2EBC">
        <w:rPr>
          <w:lang w:val="fr-FR"/>
        </w:rPr>
        <w:t>Charis</w:t>
      </w:r>
      <w:proofErr w:type="spellEnd"/>
      <w:r w:rsidRPr="008F2EBC">
        <w:rPr>
          <w:lang w:val="fr-FR"/>
        </w:rPr>
        <w:t xml:space="preserve"> SIL (par SIL, une extension de Charter, disponible à:</w:t>
      </w:r>
      <w:r w:rsidRPr="008F2EBC">
        <w:rPr>
          <w:lang w:val="fr-FR"/>
        </w:rPr>
        <w:br/>
      </w:r>
      <w:hyperlink r:id="rId8" w:history="1">
        <w:r w:rsidRPr="008F2EBC">
          <w:rPr>
            <w:rStyle w:val="Lienhypertexte"/>
            <w:lang w:val="fr-FR"/>
          </w:rPr>
          <w:t>http://scripts.sil.org/cms/scripts/page.php?item_id=CharisSIL_download</w:t>
        </w:r>
      </w:hyperlink>
      <w:r w:rsidRPr="008F2EBC">
        <w:rPr>
          <w:lang w:val="fr-FR"/>
        </w:rPr>
        <w:t>);</w:t>
      </w:r>
    </w:p>
    <w:p w:rsidR="006D50F8" w:rsidRPr="008F2EBC" w:rsidRDefault="006D50F8" w:rsidP="006D50F8">
      <w:pPr>
        <w:pStyle w:val="Paragraphedeliste"/>
        <w:rPr>
          <w:lang w:val="fr-FR"/>
        </w:rPr>
      </w:pPr>
      <w:r w:rsidRPr="008F2EBC">
        <w:rPr>
          <w:lang w:val="fr-FR"/>
        </w:rPr>
        <w:t xml:space="preserve">Georgia (fonte faisant partie du noyaux des fontes Microsoft, disponible sur la plupart des Windows et dans </w:t>
      </w:r>
      <w:proofErr w:type="gramStart"/>
      <w:r w:rsidRPr="008F2EBC">
        <w:rPr>
          <w:lang w:val="fr-FR"/>
        </w:rPr>
        <w:t>les suite</w:t>
      </w:r>
      <w:proofErr w:type="gramEnd"/>
      <w:r w:rsidRPr="008F2EBC">
        <w:rPr>
          <w:lang w:val="fr-FR"/>
        </w:rPr>
        <w:t xml:space="preserve"> Office).</w:t>
      </w:r>
    </w:p>
    <w:p w:rsidR="006D50F8" w:rsidRDefault="00276762" w:rsidP="006D50F8">
      <w:r>
        <w:t xml:space="preserve">Le corps de texte sera en taille 10pt. Les titres en gras, 11pt. </w:t>
      </w:r>
      <w:r w:rsidR="006D50F8">
        <w:t>Les articles seront rédigés en français pour les francophones, en anglais pour ceux qui ne maîtrisent pas le français.</w:t>
      </w:r>
    </w:p>
    <w:p w:rsidR="006D50F8" w:rsidRDefault="006D50F8" w:rsidP="006D50F8">
      <w:pPr>
        <w:pStyle w:val="Titre2"/>
      </w:pPr>
      <w:proofErr w:type="spellStart"/>
      <w:r>
        <w:t>Mise</w:t>
      </w:r>
      <w:proofErr w:type="spellEnd"/>
      <w:r>
        <w:t xml:space="preserve"> </w:t>
      </w:r>
      <w:proofErr w:type="spellStart"/>
      <w:r>
        <w:t>en</w:t>
      </w:r>
      <w:proofErr w:type="spellEnd"/>
      <w:r>
        <w:t xml:space="preserve"> page</w:t>
      </w:r>
    </w:p>
    <w:p w:rsidR="006D50F8" w:rsidRDefault="006D50F8" w:rsidP="006D50F8">
      <w:r>
        <w:t xml:space="preserve">Les paragraphes sont formatés avec un espacement simple. Ils sont justifiés à droite et à gauche. Ils ne sont pas indentés mais sont séparés par un espacement d'une </w:t>
      </w:r>
      <w:proofErr w:type="spellStart"/>
      <w:r>
        <w:t>demi-hauteur</w:t>
      </w:r>
      <w:proofErr w:type="spellEnd"/>
      <w:r>
        <w:t xml:space="preserve"> de ligne.</w:t>
      </w:r>
    </w:p>
    <w:p w:rsidR="006D50F8" w:rsidRDefault="006D50F8" w:rsidP="006D50F8">
      <w:r>
        <w:t>La première page ne contient que le titre, le nom des auteurs, leur affiliation, les résumés et les mots-clés, alors que le corps de l’article commence à la deuxième page. Cependant, au besoin, on fera commencer le corps de l’article directement après les mots-clés, en veillant à ce qu’un titre ne soit pas séparé du paragraphe suivant. Attention, cette année, afin d'augmenter la visibilité des publications pour une audience internationale, il est demandé de fournir une version anglaise du titre et du résumé.</w:t>
      </w:r>
    </w:p>
    <w:p w:rsidR="006D50F8" w:rsidRDefault="006D50F8" w:rsidP="006D50F8">
      <w:r>
        <w:t>Une feuille</w:t>
      </w:r>
      <w:r w:rsidR="005B184B">
        <w:t xml:space="preserve"> de style </w:t>
      </w:r>
      <w:proofErr w:type="spellStart"/>
      <w:r w:rsidR="005B184B">
        <w:t>LaTeX</w:t>
      </w:r>
      <w:proofErr w:type="spellEnd"/>
      <w:r w:rsidR="005B184B">
        <w:t>, un modèle Word et</w:t>
      </w:r>
      <w:r>
        <w:t xml:space="preserve"> un modèle </w:t>
      </w:r>
      <w:proofErr w:type="spellStart"/>
      <w:r>
        <w:t>Odt</w:t>
      </w:r>
      <w:proofErr w:type="spellEnd"/>
      <w:r>
        <w:t xml:space="preserve"> sont disponibles sur le site web de la conférence. Le site web de la conférence prévoit un formulaire interactif pour la soumission des articles, à télécharger au format PDF. </w:t>
      </w:r>
    </w:p>
    <w:p w:rsidR="006D50F8" w:rsidRDefault="006D50F8" w:rsidP="006D50F8">
      <w:r>
        <w:t xml:space="preserve">Les versions finales devront être envoyées en format </w:t>
      </w:r>
      <w:proofErr w:type="spellStart"/>
      <w:r>
        <w:t>pdf</w:t>
      </w:r>
      <w:proofErr w:type="spellEnd"/>
      <w:r>
        <w:t xml:space="preserve"> en suivant </w:t>
      </w:r>
      <w:r w:rsidRPr="006D50F8">
        <w:rPr>
          <w:b/>
        </w:rPr>
        <w:t>scrupuleusement</w:t>
      </w:r>
      <w:r>
        <w:t xml:space="preserve"> le format décrit ici. Si pour une raison ou pour une autre vous ne pouvez pas fournir un papier dans ce format, prenez contact le plus vite possible avec les organisateurs. Les organisateurs se réservent le droit de ne pas publier un article qui ne respecterait pas le format demandé.</w:t>
      </w:r>
    </w:p>
    <w:p w:rsidR="006D50F8" w:rsidRDefault="006D50F8" w:rsidP="006D50F8">
      <w:r>
        <w:t>Le message d’acceptation de la proposition indiquera les modalités d’envoi de la version définitive.</w:t>
      </w:r>
    </w:p>
    <w:p w:rsidR="006D50F8" w:rsidRDefault="006D50F8" w:rsidP="006D50F8">
      <w:pPr>
        <w:pStyle w:val="Titre2"/>
      </w:pPr>
      <w:proofErr w:type="spellStart"/>
      <w:r>
        <w:t>Taille</w:t>
      </w:r>
      <w:proofErr w:type="spellEnd"/>
      <w:r>
        <w:t xml:space="preserve"> des articles</w:t>
      </w:r>
    </w:p>
    <w:p w:rsidR="006D50F8" w:rsidRDefault="006D50F8" w:rsidP="006D50F8">
      <w:r>
        <w:t>Selon les soumissions déposées, les articles ne devront pas dépasser les tailles suivantes:</w:t>
      </w:r>
    </w:p>
    <w:p w:rsidR="006D50F8" w:rsidRPr="008F2EBC" w:rsidRDefault="00E37944" w:rsidP="006D50F8">
      <w:pPr>
        <w:pStyle w:val="Paragraphedeliste"/>
        <w:rPr>
          <w:lang w:val="fr-FR"/>
        </w:rPr>
      </w:pPr>
      <w:r>
        <w:rPr>
          <w:lang w:val="fr-FR"/>
        </w:rPr>
        <w:t>8</w:t>
      </w:r>
      <w:r w:rsidR="006D50F8" w:rsidRPr="008F2EBC">
        <w:rPr>
          <w:lang w:val="fr-FR"/>
        </w:rPr>
        <w:t xml:space="preserve"> pa</w:t>
      </w:r>
      <w:r>
        <w:rPr>
          <w:lang w:val="fr-FR"/>
        </w:rPr>
        <w:t>ges pour les articles longs</w:t>
      </w:r>
      <w:r w:rsidR="006D50F8" w:rsidRPr="008F2EBC">
        <w:rPr>
          <w:lang w:val="fr-FR"/>
        </w:rPr>
        <w:t>,</w:t>
      </w:r>
    </w:p>
    <w:p w:rsidR="006D50F8" w:rsidRPr="008F2EBC" w:rsidRDefault="00E37944" w:rsidP="006D50F8">
      <w:pPr>
        <w:pStyle w:val="Paragraphedeliste"/>
        <w:rPr>
          <w:lang w:val="fr-FR"/>
        </w:rPr>
      </w:pPr>
      <w:r>
        <w:rPr>
          <w:lang w:val="fr-FR"/>
        </w:rPr>
        <w:lastRenderedPageBreak/>
        <w:t xml:space="preserve">4 </w:t>
      </w:r>
      <w:r w:rsidR="006D50F8" w:rsidRPr="008F2EBC">
        <w:rPr>
          <w:lang w:val="fr-FR"/>
        </w:rPr>
        <w:t xml:space="preserve"> pages pour </w:t>
      </w:r>
      <w:proofErr w:type="gramStart"/>
      <w:r w:rsidR="006D50F8" w:rsidRPr="008F2EBC">
        <w:rPr>
          <w:lang w:val="fr-FR"/>
        </w:rPr>
        <w:t xml:space="preserve">les articles </w:t>
      </w:r>
      <w:r>
        <w:rPr>
          <w:lang w:val="fr-FR"/>
        </w:rPr>
        <w:t>court</w:t>
      </w:r>
      <w:proofErr w:type="gramEnd"/>
      <w:r w:rsidR="006D50F8" w:rsidRPr="008F2EBC">
        <w:rPr>
          <w:lang w:val="fr-FR"/>
        </w:rPr>
        <w:t>,</w:t>
      </w:r>
    </w:p>
    <w:p w:rsidR="00071ABB" w:rsidRPr="008F2EBC" w:rsidRDefault="006D50F8" w:rsidP="00402019">
      <w:pPr>
        <w:pStyle w:val="Titre2"/>
        <w:rPr>
          <w:lang w:val="fr-FR"/>
        </w:rPr>
      </w:pPr>
      <w:r w:rsidRPr="008F2EBC">
        <w:rPr>
          <w:lang w:val="fr-FR"/>
        </w:rPr>
        <w:t>Autres éléments de mise en page</w:t>
      </w:r>
    </w:p>
    <w:p w:rsidR="001F05E7" w:rsidRPr="0070195A" w:rsidRDefault="001F05E7" w:rsidP="001F05E7">
      <w:pPr>
        <w:pStyle w:val="Titre3"/>
        <w:rPr>
          <w:lang w:val="fr-FR"/>
        </w:rPr>
      </w:pPr>
      <w:r w:rsidRPr="0070195A">
        <w:rPr>
          <w:lang w:val="fr-FR"/>
        </w:rPr>
        <w:t>Les listes</w:t>
      </w:r>
    </w:p>
    <w:p w:rsidR="00071ABB" w:rsidRPr="0070195A" w:rsidRDefault="00071ABB" w:rsidP="00071ABB">
      <w:pPr>
        <w:pStyle w:val="Paragraphedeliste"/>
        <w:rPr>
          <w:lang w:val="fr-FR"/>
        </w:rPr>
      </w:pPr>
      <w:r w:rsidRPr="0070195A">
        <w:rPr>
          <w:lang w:val="fr-FR"/>
        </w:rPr>
        <w:t>Une liste à puce</w:t>
      </w:r>
    </w:p>
    <w:p w:rsidR="00071ABB" w:rsidRPr="0070195A" w:rsidRDefault="00071ABB" w:rsidP="00071ABB">
      <w:pPr>
        <w:pStyle w:val="Paragraphedeliste"/>
        <w:rPr>
          <w:lang w:val="fr-FR"/>
        </w:rPr>
      </w:pPr>
      <w:r w:rsidRPr="0070195A">
        <w:rPr>
          <w:lang w:val="fr-FR"/>
        </w:rPr>
        <w:t xml:space="preserve">avec plusieurs lignes </w:t>
      </w:r>
    </w:p>
    <w:p w:rsidR="00071ABB" w:rsidRPr="0070195A" w:rsidRDefault="00071ABB" w:rsidP="00071ABB">
      <w:pPr>
        <w:pStyle w:val="Paragraphedeliste"/>
        <w:rPr>
          <w:lang w:val="fr-FR"/>
        </w:rPr>
      </w:pPr>
      <w:r w:rsidRPr="0070195A">
        <w:rPr>
          <w:lang w:val="fr-FR"/>
        </w:rPr>
        <w:t>pas trop espacées...</w:t>
      </w:r>
    </w:p>
    <w:p w:rsidR="00071ABB" w:rsidRPr="0070195A" w:rsidRDefault="008F2EBC" w:rsidP="00071ABB">
      <w:pPr>
        <w:pStyle w:val="Paragraphedeliste"/>
        <w:numPr>
          <w:ilvl w:val="0"/>
          <w:numId w:val="4"/>
        </w:numPr>
        <w:rPr>
          <w:lang w:val="fr-FR"/>
        </w:rPr>
      </w:pPr>
      <w:r>
        <w:rPr>
          <w:lang w:val="fr-FR"/>
        </w:rPr>
        <w:t>Une liste numérotée</w:t>
      </w:r>
    </w:p>
    <w:p w:rsidR="00071ABB" w:rsidRPr="0070195A" w:rsidRDefault="00071ABB" w:rsidP="00071ABB">
      <w:pPr>
        <w:pStyle w:val="Paragraphedeliste"/>
        <w:numPr>
          <w:ilvl w:val="0"/>
          <w:numId w:val="4"/>
        </w:numPr>
        <w:rPr>
          <w:lang w:val="fr-FR"/>
        </w:rPr>
      </w:pPr>
      <w:r w:rsidRPr="0070195A">
        <w:rPr>
          <w:lang w:val="fr-FR"/>
        </w:rPr>
        <w:t>où le</w:t>
      </w:r>
      <w:r w:rsidR="008F2EBC">
        <w:rPr>
          <w:lang w:val="fr-FR"/>
        </w:rPr>
        <w:t xml:space="preserve"> 2. succède, étrangement, au 1.</w:t>
      </w:r>
    </w:p>
    <w:p w:rsidR="00071ABB" w:rsidRDefault="00071ABB" w:rsidP="00071ABB">
      <w:pPr>
        <w:pStyle w:val="Paragraphedeliste"/>
        <w:numPr>
          <w:ilvl w:val="0"/>
          <w:numId w:val="4"/>
        </w:numPr>
        <w:rPr>
          <w:lang w:val="fr-FR"/>
        </w:rPr>
      </w:pPr>
      <w:r w:rsidRPr="0070195A">
        <w:rPr>
          <w:lang w:val="fr-FR"/>
        </w:rPr>
        <w:t>et le trois, au deux... (</w:t>
      </w:r>
      <w:proofErr w:type="gramStart"/>
      <w:r w:rsidRPr="0070195A">
        <w:rPr>
          <w:lang w:val="fr-FR"/>
        </w:rPr>
        <w:t>ce serait</w:t>
      </w:r>
      <w:proofErr w:type="gramEnd"/>
      <w:r w:rsidRPr="0070195A">
        <w:rPr>
          <w:lang w:val="fr-FR"/>
        </w:rPr>
        <w:t xml:space="preserve"> pas ambigu cela ?)</w:t>
      </w:r>
    </w:p>
    <w:p w:rsidR="00357DB5" w:rsidRDefault="00402019" w:rsidP="00357DB5">
      <w:pPr>
        <w:pStyle w:val="Titre3"/>
      </w:pPr>
      <w:r w:rsidRPr="00402019">
        <w:rPr>
          <w:lang w:val="fr-FR"/>
        </w:rPr>
        <w:t>Figures et tables</w:t>
      </w:r>
    </w:p>
    <w:p w:rsidR="00402019" w:rsidRPr="00402019" w:rsidRDefault="00402019" w:rsidP="00402019">
      <w:r>
        <w:t>Les figures et les tables seront centrées sur la page avec une légende située en dessous. La légende contiendra le mot clé figure (ou table) en petite capitale, suivi du numéro de la figure ou de la table (numéros indépendants). La figure 1 et la table 1 en sont un exemple. Les équations peuvent figurer "en ligne" ou centrées sur la page, sans légende. Un numéro de renvoie peut figurer à droite de l'équation pour permettre les références dans le texte.</w:t>
      </w:r>
    </w:p>
    <w:tbl>
      <w:tblPr>
        <w:tblStyle w:val="Grilledutableau"/>
        <w:tblW w:w="0" w:type="auto"/>
        <w:jc w:val="center"/>
        <w:tblLook w:val="04A0" w:firstRow="1" w:lastRow="0" w:firstColumn="1" w:lastColumn="0" w:noHBand="0" w:noVBand="1"/>
      </w:tblPr>
      <w:tblGrid>
        <w:gridCol w:w="1417"/>
        <w:gridCol w:w="2407"/>
      </w:tblGrid>
      <w:tr w:rsidR="001F05E7" w:rsidRPr="0070195A" w:rsidTr="0070195A">
        <w:trPr>
          <w:jc w:val="center"/>
        </w:trPr>
        <w:tc>
          <w:tcPr>
            <w:tcW w:w="1417" w:type="dxa"/>
          </w:tcPr>
          <w:p w:rsidR="001F05E7" w:rsidRPr="0070195A" w:rsidRDefault="001F05E7" w:rsidP="00FB490A">
            <w:pPr>
              <w:jc w:val="center"/>
            </w:pPr>
            <w:r w:rsidRPr="0070195A">
              <w:t>Un tableau</w:t>
            </w:r>
          </w:p>
        </w:tc>
        <w:tc>
          <w:tcPr>
            <w:tcW w:w="2407" w:type="dxa"/>
          </w:tcPr>
          <w:p w:rsidR="001F05E7" w:rsidRPr="0070195A" w:rsidRDefault="001F05E7" w:rsidP="00071ABB"/>
        </w:tc>
      </w:tr>
      <w:tr w:rsidR="001F05E7" w:rsidRPr="0070195A" w:rsidTr="0070195A">
        <w:trPr>
          <w:trHeight w:val="495"/>
          <w:jc w:val="center"/>
        </w:trPr>
        <w:tc>
          <w:tcPr>
            <w:tcW w:w="1417" w:type="dxa"/>
          </w:tcPr>
          <w:p w:rsidR="001F05E7" w:rsidRPr="0070195A" w:rsidRDefault="001F05E7" w:rsidP="00071ABB"/>
        </w:tc>
        <w:tc>
          <w:tcPr>
            <w:tcW w:w="2407" w:type="dxa"/>
          </w:tcPr>
          <w:p w:rsidR="001F05E7" w:rsidRPr="0070195A" w:rsidRDefault="001F05E7" w:rsidP="00FB490A">
            <w:pPr>
              <w:spacing w:before="0" w:after="240" w:line="240" w:lineRule="auto"/>
              <w:jc w:val="center"/>
              <w:rPr>
                <w:rFonts w:ascii="Times" w:hAnsi="Times"/>
              </w:rPr>
            </w:pPr>
            <w:r w:rsidRPr="0070195A">
              <w:rPr>
                <w:rFonts w:ascii="Times" w:hAnsi="Times"/>
              </w:rPr>
              <w:t>Les cellules ainsi que le tableau sont centrés</w:t>
            </w:r>
          </w:p>
        </w:tc>
      </w:tr>
    </w:tbl>
    <w:p w:rsidR="00071ABB" w:rsidRPr="0070195A" w:rsidRDefault="0070195A" w:rsidP="0070195A">
      <w:pPr>
        <w:pStyle w:val="lgende"/>
      </w:pPr>
      <w:r w:rsidRPr="0070195A">
        <w:rPr>
          <w:smallCaps/>
        </w:rPr>
        <w:t>Table</w:t>
      </w:r>
      <w:r w:rsidR="00071ABB" w:rsidRPr="0070195A">
        <w:t xml:space="preserve"> 1 </w:t>
      </w:r>
      <w:bookmarkStart w:id="0" w:name="OLE_LINK1"/>
      <w:bookmarkStart w:id="1" w:name="OLE_LINK2"/>
      <w:r w:rsidR="00071ABB" w:rsidRPr="0070195A">
        <w:t>–</w:t>
      </w:r>
      <w:bookmarkEnd w:id="0"/>
      <w:bookmarkEnd w:id="1"/>
      <w:r w:rsidRPr="0070195A">
        <w:t>La légende du tableau se situe en-dessous</w:t>
      </w:r>
    </w:p>
    <w:p w:rsidR="00402019" w:rsidRDefault="00402019" w:rsidP="00402019">
      <w:pPr>
        <w:pStyle w:val="Titre3"/>
      </w:pPr>
      <w:r>
        <w:t xml:space="preserve">Notes </w:t>
      </w:r>
      <w:proofErr w:type="gramStart"/>
      <w:r>
        <w:t>et</w:t>
      </w:r>
      <w:proofErr w:type="gramEnd"/>
      <w:r>
        <w:t xml:space="preserve"> </w:t>
      </w:r>
      <w:proofErr w:type="spellStart"/>
      <w:r>
        <w:t>références</w:t>
      </w:r>
      <w:proofErr w:type="spellEnd"/>
    </w:p>
    <w:p w:rsidR="00402019" w:rsidRDefault="00402019" w:rsidP="00402019">
      <w:r>
        <w:t>Une note de bas de page</w:t>
      </w:r>
      <w:r>
        <w:rPr>
          <w:rStyle w:val="Appelnotedebasdep"/>
        </w:rPr>
        <w:footnoteReference w:id="1"/>
      </w:r>
      <w:r>
        <w:t xml:space="preserve"> pourra être rajoutée.</w:t>
      </w:r>
    </w:p>
    <w:p w:rsidR="00402019" w:rsidRDefault="00402019" w:rsidP="00402019">
      <w:r>
        <w:t>Les renvois à la bibliographie, dont un exemple est (Bernhard, 2007), sont formatés selon le style « </w:t>
      </w:r>
      <w:proofErr w:type="spellStart"/>
      <w:r>
        <w:t>apalike</w:t>
      </w:r>
      <w:proofErr w:type="spellEnd"/>
      <w:r>
        <w:t xml:space="preserve"> » francisé par </w:t>
      </w:r>
      <w:r w:rsidRPr="008F2EBC">
        <w:t>(</w:t>
      </w:r>
      <w:proofErr w:type="spellStart"/>
      <w:r w:rsidRPr="008F2EBC">
        <w:t>Markey</w:t>
      </w:r>
      <w:proofErr w:type="spellEnd"/>
      <w:r w:rsidRPr="008F2EBC">
        <w:t>, 2004</w:t>
      </w:r>
      <w:proofErr w:type="gramStart"/>
      <w:r w:rsidRPr="008F2EBC">
        <w:t>)</w:t>
      </w:r>
      <w:r>
        <w:t>(</w:t>
      </w:r>
      <w:proofErr w:type="gramEnd"/>
      <w:r>
        <w:t xml:space="preserve">disponible dans les installations latex basées sur </w:t>
      </w:r>
      <w:proofErr w:type="spellStart"/>
      <w:r>
        <w:t>texlive</w:t>
      </w:r>
      <w:proofErr w:type="spellEnd"/>
      <w:r>
        <w:t>). L'url de ce style vous est fournie en bibliographie au cas où vous ne l'ayez pas dans votre installation. Il est aussi disponible sur CTAN.</w:t>
      </w:r>
    </w:p>
    <w:p w:rsidR="00402019" w:rsidRDefault="00402019" w:rsidP="00402019">
      <w:r>
        <w:t xml:space="preserve">Les utilisateurs de Word, </w:t>
      </w:r>
      <w:proofErr w:type="spellStart"/>
      <w:r>
        <w:t>LibreOffice</w:t>
      </w:r>
      <w:proofErr w:type="spellEnd"/>
      <w:r>
        <w:t xml:space="preserve"> ou Pages sont encouragés à suivre le style « </w:t>
      </w:r>
      <w:proofErr w:type="spellStart"/>
      <w:r>
        <w:t>apalike</w:t>
      </w:r>
      <w:proofErr w:type="spellEnd"/>
      <w:r>
        <w:t xml:space="preserve"> » francisé au plus </w:t>
      </w:r>
      <w:proofErr w:type="spellStart"/>
      <w:r>
        <w:t>prêt</w:t>
      </w:r>
      <w:proofErr w:type="spellEnd"/>
      <w:r>
        <w:t xml:space="preserve"> en utilisant leur propre outil de gestion de bibliographie (</w:t>
      </w:r>
      <w:proofErr w:type="spellStart"/>
      <w:r>
        <w:t>Mendeley</w:t>
      </w:r>
      <w:proofErr w:type="spellEnd"/>
      <w:r>
        <w:t xml:space="preserve">, </w:t>
      </w:r>
      <w:proofErr w:type="spellStart"/>
      <w:r>
        <w:t>Zotero</w:t>
      </w:r>
      <w:proofErr w:type="spellEnd"/>
      <w:r>
        <w:t xml:space="preserve"> ou </w:t>
      </w:r>
      <w:proofErr w:type="spellStart"/>
      <w:r>
        <w:t>Endnote</w:t>
      </w:r>
      <w:proofErr w:type="spellEnd"/>
      <w:r>
        <w:t xml:space="preserve">). Ils s'appuieront le cas échéant sur l'exemple </w:t>
      </w:r>
      <w:proofErr w:type="spellStart"/>
      <w:r>
        <w:t>ci dessous</w:t>
      </w:r>
      <w:proofErr w:type="spellEnd"/>
      <w:r>
        <w:t>. Les auteurs citant des infos en ligne (</w:t>
      </w:r>
      <w:proofErr w:type="spellStart"/>
      <w:r>
        <w:t>URLs</w:t>
      </w:r>
      <w:proofErr w:type="spellEnd"/>
      <w:r>
        <w:t>) veilleront à mettre la date de consultation dans la référence.</w:t>
      </w:r>
    </w:p>
    <w:p w:rsidR="00402019" w:rsidRDefault="00402019" w:rsidP="00402019">
      <w:r>
        <w:t>Le reste de ce document n'a pour but que d'illustrer le format décrit ci-dessus.</w:t>
      </w:r>
    </w:p>
    <w:p w:rsidR="00071ABB" w:rsidRPr="0070195A" w:rsidRDefault="00071ABB" w:rsidP="00071ABB">
      <w:proofErr w:type="spellStart"/>
      <w:r w:rsidRPr="0070195A">
        <w:t>Quisqueullamcorperplaceratipsum</w:t>
      </w:r>
      <w:proofErr w:type="spellEnd"/>
      <w:r w:rsidRPr="0070195A">
        <w:t xml:space="preserve">. </w:t>
      </w:r>
      <w:proofErr w:type="spellStart"/>
      <w:r w:rsidRPr="0070195A">
        <w:t>Crasnibh</w:t>
      </w:r>
      <w:proofErr w:type="spellEnd"/>
      <w:r w:rsidRPr="0070195A">
        <w:t xml:space="preserve">. </w:t>
      </w:r>
      <w:proofErr w:type="spellStart"/>
      <w:r w:rsidRPr="0070195A">
        <w:t>Morbiveljusto</w:t>
      </w:r>
      <w:proofErr w:type="spellEnd"/>
      <w:r w:rsidRPr="0070195A">
        <w:t xml:space="preserve"> vitae </w:t>
      </w:r>
      <w:proofErr w:type="spellStart"/>
      <w:r w:rsidRPr="0070195A">
        <w:t>lacustinciduntultrices</w:t>
      </w:r>
      <w:proofErr w:type="spellEnd"/>
      <w:r w:rsidRPr="0070195A">
        <w:t xml:space="preserve">. </w:t>
      </w:r>
      <w:proofErr w:type="spellStart"/>
      <w:r w:rsidRPr="0070195A">
        <w:t>Loremipsumdolorsitamet</w:t>
      </w:r>
      <w:proofErr w:type="spellEnd"/>
      <w:r w:rsidRPr="0070195A">
        <w:t xml:space="preserve">, </w:t>
      </w:r>
      <w:proofErr w:type="spellStart"/>
      <w:r w:rsidRPr="0070195A">
        <w:t>consectetueradipiscingelit</w:t>
      </w:r>
      <w:proofErr w:type="spellEnd"/>
      <w:r w:rsidRPr="0070195A">
        <w:t xml:space="preserve">. In </w:t>
      </w:r>
      <w:proofErr w:type="spellStart"/>
      <w:r w:rsidRPr="0070195A">
        <w:t>hac</w:t>
      </w:r>
      <w:proofErr w:type="spellEnd"/>
      <w:r w:rsidRPr="0070195A">
        <w:t xml:space="preserve"> habitasse </w:t>
      </w:r>
      <w:proofErr w:type="spellStart"/>
      <w:r w:rsidRPr="0070195A">
        <w:t>plateadictumst</w:t>
      </w:r>
      <w:proofErr w:type="spellEnd"/>
      <w:r w:rsidRPr="0070195A">
        <w:t xml:space="preserve">. </w:t>
      </w:r>
      <w:proofErr w:type="spellStart"/>
      <w:r w:rsidRPr="0070195A">
        <w:t>Integertempusconvallisaugue</w:t>
      </w:r>
      <w:proofErr w:type="spellEnd"/>
      <w:r w:rsidRPr="0070195A">
        <w:t xml:space="preserve">. </w:t>
      </w:r>
      <w:proofErr w:type="spellStart"/>
      <w:r w:rsidRPr="0070195A">
        <w:t>Etiamfacilisis</w:t>
      </w:r>
      <w:proofErr w:type="spellEnd"/>
      <w:r w:rsidRPr="0070195A">
        <w:t xml:space="preserve">. Nunc </w:t>
      </w:r>
      <w:proofErr w:type="spellStart"/>
      <w:r w:rsidRPr="0070195A">
        <w:t>elementumfermentumwisi</w:t>
      </w:r>
      <w:proofErr w:type="spellEnd"/>
      <w:r w:rsidRPr="0070195A">
        <w:t xml:space="preserve">. </w:t>
      </w:r>
      <w:proofErr w:type="spellStart"/>
      <w:r w:rsidRPr="0070195A">
        <w:t>Aeneanplacerat</w:t>
      </w:r>
      <w:proofErr w:type="spellEnd"/>
      <w:r w:rsidRPr="0070195A">
        <w:t xml:space="preserve">. </w:t>
      </w:r>
      <w:proofErr w:type="spellStart"/>
      <w:r w:rsidRPr="00E37944">
        <w:t>Utimperdiet</w:t>
      </w:r>
      <w:proofErr w:type="spellEnd"/>
      <w:r w:rsidRPr="00E37944">
        <w:t xml:space="preserve">, </w:t>
      </w:r>
      <w:proofErr w:type="spellStart"/>
      <w:r w:rsidRPr="00E37944">
        <w:t>enimsedgravidasollicitudin</w:t>
      </w:r>
      <w:proofErr w:type="spellEnd"/>
      <w:r w:rsidRPr="00E37944">
        <w:t xml:space="preserve">, </w:t>
      </w:r>
      <w:proofErr w:type="spellStart"/>
      <w:r w:rsidRPr="00E37944">
        <w:t>felisodioplacerat</w:t>
      </w:r>
      <w:proofErr w:type="spellEnd"/>
      <w:r w:rsidRPr="00E37944">
        <w:t xml:space="preserve"> </w:t>
      </w:r>
      <w:proofErr w:type="spellStart"/>
      <w:r w:rsidRPr="00E37944">
        <w:t>quam</w:t>
      </w:r>
      <w:proofErr w:type="spellEnd"/>
      <w:r w:rsidRPr="00E37944">
        <w:t xml:space="preserve">, </w:t>
      </w:r>
      <w:proofErr w:type="spellStart"/>
      <w:r w:rsidRPr="00E37944">
        <w:t>ac</w:t>
      </w:r>
      <w:proofErr w:type="spellEnd"/>
      <w:r w:rsidRPr="00E37944">
        <w:t xml:space="preserve"> </w:t>
      </w:r>
      <w:proofErr w:type="spellStart"/>
      <w:r w:rsidRPr="00E37944">
        <w:t>pulvinarelitpurusegetenim</w:t>
      </w:r>
      <w:proofErr w:type="spellEnd"/>
      <w:r w:rsidRPr="00E37944">
        <w:t xml:space="preserve">. </w:t>
      </w:r>
      <w:r w:rsidRPr="0070195A">
        <w:t xml:space="preserve">Nunc vitae </w:t>
      </w:r>
      <w:proofErr w:type="spellStart"/>
      <w:r w:rsidRPr="0070195A">
        <w:t>tortor</w:t>
      </w:r>
      <w:proofErr w:type="spellEnd"/>
      <w:r w:rsidRPr="0070195A">
        <w:t xml:space="preserve">. </w:t>
      </w:r>
      <w:proofErr w:type="spellStart"/>
      <w:r w:rsidRPr="0070195A">
        <w:t>Prointempusnibhsitametnisl</w:t>
      </w:r>
      <w:proofErr w:type="spellEnd"/>
      <w:r w:rsidRPr="0070195A">
        <w:t xml:space="preserve">. </w:t>
      </w:r>
      <w:proofErr w:type="spellStart"/>
      <w:r w:rsidRPr="0070195A">
        <w:lastRenderedPageBreak/>
        <w:t>Vivamusquistortor</w:t>
      </w:r>
      <w:proofErr w:type="spellEnd"/>
      <w:r w:rsidRPr="0070195A">
        <w:t xml:space="preserve"> vitae </w:t>
      </w:r>
      <w:proofErr w:type="spellStart"/>
      <w:r w:rsidRPr="0070195A">
        <w:t>risus</w:t>
      </w:r>
      <w:proofErr w:type="spellEnd"/>
      <w:r w:rsidRPr="0070195A">
        <w:t xml:space="preserve"> porta </w:t>
      </w:r>
      <w:proofErr w:type="spellStart"/>
      <w:r w:rsidRPr="0070195A">
        <w:t>vehicula</w:t>
      </w:r>
      <w:proofErr w:type="spellEnd"/>
      <w:r w:rsidRPr="0070195A">
        <w:t>.</w:t>
      </w:r>
    </w:p>
    <w:p w:rsidR="00071ABB" w:rsidRDefault="00E37944" w:rsidP="00EA5098">
      <w:pPr>
        <w:pStyle w:val="figure"/>
      </w:pPr>
      <w:r>
        <w:rPr>
          <w:lang w:eastAsia="fr-FR"/>
        </w:rPr>
        <w:drawing>
          <wp:inline distT="0" distB="0" distL="0" distR="0">
            <wp:extent cx="2103659" cy="1829268"/>
            <wp:effectExtent l="0" t="0" r="0" b="0"/>
            <wp:docPr id="1" name="Immagine 0" descr="tr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ee.png"/>
                    <pic:cNvPicPr/>
                  </pic:nvPicPr>
                  <pic:blipFill>
                    <a:blip r:embed="rId9"/>
                    <a:stretch>
                      <a:fillRect/>
                    </a:stretch>
                  </pic:blipFill>
                  <pic:spPr>
                    <a:xfrm>
                      <a:off x="0" y="0"/>
                      <a:ext cx="2103659" cy="1829268"/>
                    </a:xfrm>
                    <a:prstGeom prst="rect">
                      <a:avLst/>
                    </a:prstGeom>
                  </pic:spPr>
                </pic:pic>
              </a:graphicData>
            </a:graphic>
          </wp:inline>
        </w:drawing>
      </w:r>
    </w:p>
    <w:p w:rsidR="00EA5098" w:rsidRPr="0070195A" w:rsidRDefault="00EA5098" w:rsidP="00EA5098">
      <w:pPr>
        <w:pStyle w:val="figure"/>
      </w:pPr>
      <w:r w:rsidRPr="00EA5098">
        <w:rPr>
          <w:smallCaps/>
        </w:rPr>
        <w:t>Figure 1 </w:t>
      </w:r>
      <w:r w:rsidRPr="0070195A">
        <w:t>–</w:t>
      </w:r>
      <w:r>
        <w:t xml:space="preserve"> Une image comme figure.</w:t>
      </w:r>
    </w:p>
    <w:p w:rsidR="00357DB5" w:rsidRDefault="00357DB5" w:rsidP="00357DB5">
      <w:proofErr w:type="spellStart"/>
      <w:r>
        <w:t>Fuscemauris</w:t>
      </w:r>
      <w:proofErr w:type="spellEnd"/>
      <w:r>
        <w:t xml:space="preserve">. </w:t>
      </w:r>
      <w:proofErr w:type="spellStart"/>
      <w:r>
        <w:t>Vestibulumluctusnibhatlectus</w:t>
      </w:r>
      <w:proofErr w:type="spellEnd"/>
      <w:r>
        <w:t xml:space="preserve">. Sed bibendum, </w:t>
      </w:r>
      <w:proofErr w:type="spellStart"/>
      <w:r>
        <w:t>nulla</w:t>
      </w:r>
      <w:proofErr w:type="spellEnd"/>
      <w:r>
        <w:t xml:space="preserve"> a </w:t>
      </w:r>
      <w:proofErr w:type="spellStart"/>
      <w:r>
        <w:t>faucibus</w:t>
      </w:r>
      <w:proofErr w:type="spellEnd"/>
      <w:r>
        <w:t xml:space="preserve"> semper, </w:t>
      </w:r>
      <w:bookmarkStart w:id="2" w:name="_GoBack"/>
      <w:bookmarkEnd w:id="2"/>
      <w:proofErr w:type="spellStart"/>
      <w:r>
        <w:t>leovelitultriciestellus</w:t>
      </w:r>
      <w:proofErr w:type="spellEnd"/>
      <w:r>
        <w:t xml:space="preserve">, </w:t>
      </w:r>
      <w:proofErr w:type="spellStart"/>
      <w:r>
        <w:t>acvenenatisarcuwisivelnisl</w:t>
      </w:r>
      <w:proofErr w:type="spellEnd"/>
      <w:r>
        <w:t xml:space="preserve">. </w:t>
      </w:r>
      <w:proofErr w:type="spellStart"/>
      <w:r>
        <w:t>Vestibulum</w:t>
      </w:r>
      <w:proofErr w:type="spellEnd"/>
      <w:r>
        <w:t xml:space="preserve"> diam. </w:t>
      </w:r>
      <w:proofErr w:type="spellStart"/>
      <w:r>
        <w:t>Aliquampellentesque</w:t>
      </w:r>
      <w:proofErr w:type="spellEnd"/>
      <w:r>
        <w:t xml:space="preserve">, </w:t>
      </w:r>
      <w:proofErr w:type="spellStart"/>
      <w:r>
        <w:t>auguequissagittisposuere</w:t>
      </w:r>
      <w:proofErr w:type="spellEnd"/>
      <w:r>
        <w:t xml:space="preserve">, </w:t>
      </w:r>
      <w:proofErr w:type="spellStart"/>
      <w:r>
        <w:t>turpislacusconguequam</w:t>
      </w:r>
      <w:proofErr w:type="spellEnd"/>
      <w:r>
        <w:t xml:space="preserve">, in </w:t>
      </w:r>
      <w:proofErr w:type="spellStart"/>
      <w:r>
        <w:t>hendreritrisuserosegetfelis</w:t>
      </w:r>
      <w:proofErr w:type="spellEnd"/>
      <w:r>
        <w:t xml:space="preserve">. </w:t>
      </w:r>
      <w:proofErr w:type="spellStart"/>
      <w:r>
        <w:t>Maecenaseget</w:t>
      </w:r>
      <w:proofErr w:type="spellEnd"/>
      <w:r>
        <w:t xml:space="preserve"> erat in </w:t>
      </w:r>
      <w:proofErr w:type="spellStart"/>
      <w:r>
        <w:t>sapienmattisporttitor</w:t>
      </w:r>
      <w:proofErr w:type="spellEnd"/>
      <w:r>
        <w:t xml:space="preserve">. </w:t>
      </w:r>
      <w:proofErr w:type="spellStart"/>
      <w:r>
        <w:t>Vestibulumporttitor</w:t>
      </w:r>
      <w:proofErr w:type="spellEnd"/>
      <w:r>
        <w:t xml:space="preserve">. </w:t>
      </w:r>
      <w:proofErr w:type="spellStart"/>
      <w:r>
        <w:t>Nullafacilisi</w:t>
      </w:r>
      <w:proofErr w:type="spellEnd"/>
      <w:r>
        <w:t xml:space="preserve">. Sed a </w:t>
      </w:r>
      <w:proofErr w:type="spellStart"/>
      <w:r>
        <w:t>turpis</w:t>
      </w:r>
      <w:proofErr w:type="spellEnd"/>
      <w:r>
        <w:t xml:space="preserve"> eu </w:t>
      </w:r>
      <w:proofErr w:type="spellStart"/>
      <w:r>
        <w:t>lacuscommodofacilisis</w:t>
      </w:r>
      <w:proofErr w:type="spellEnd"/>
      <w:r>
        <w:t xml:space="preserve">. </w:t>
      </w:r>
      <w:proofErr w:type="spellStart"/>
      <w:r>
        <w:t>Morbifringilla</w:t>
      </w:r>
      <w:proofErr w:type="spellEnd"/>
      <w:r>
        <w:t xml:space="preserve">, </w:t>
      </w:r>
      <w:proofErr w:type="spellStart"/>
      <w:r>
        <w:t>wisi</w:t>
      </w:r>
      <w:proofErr w:type="spellEnd"/>
      <w:r>
        <w:t xml:space="preserve"> in </w:t>
      </w:r>
      <w:proofErr w:type="spellStart"/>
      <w:r>
        <w:t>dignissiminterdum</w:t>
      </w:r>
      <w:proofErr w:type="spellEnd"/>
      <w:r>
        <w:t xml:space="preserve">, </w:t>
      </w:r>
      <w:proofErr w:type="spellStart"/>
      <w:r>
        <w:t>justolectussagittisdui</w:t>
      </w:r>
      <w:proofErr w:type="spellEnd"/>
      <w:r>
        <w:t xml:space="preserve">, et </w:t>
      </w:r>
      <w:proofErr w:type="spellStart"/>
      <w:r>
        <w:t>vehicula</w:t>
      </w:r>
      <w:proofErr w:type="spellEnd"/>
      <w:r>
        <w:t xml:space="preserve"> libero </w:t>
      </w:r>
      <w:proofErr w:type="spellStart"/>
      <w:r>
        <w:t>dui</w:t>
      </w:r>
      <w:proofErr w:type="spellEnd"/>
      <w:r>
        <w:t xml:space="preserve"> cursus </w:t>
      </w:r>
      <w:proofErr w:type="spellStart"/>
      <w:r>
        <w:t>dui</w:t>
      </w:r>
      <w:proofErr w:type="spellEnd"/>
      <w:r>
        <w:t xml:space="preserve">. </w:t>
      </w:r>
      <w:proofErr w:type="spellStart"/>
      <w:r>
        <w:t>Mauristemporligulasedlacus</w:t>
      </w:r>
      <w:proofErr w:type="spellEnd"/>
      <w:r>
        <w:t xml:space="preserve">. Duis cursus </w:t>
      </w:r>
      <w:proofErr w:type="spellStart"/>
      <w:r>
        <w:t>enim</w:t>
      </w:r>
      <w:proofErr w:type="spellEnd"/>
      <w:r>
        <w:t xml:space="preserve"> ut </w:t>
      </w:r>
      <w:proofErr w:type="spellStart"/>
      <w:r>
        <w:t>augue</w:t>
      </w:r>
      <w:proofErr w:type="spellEnd"/>
      <w:r>
        <w:t xml:space="preserve">. </w:t>
      </w:r>
      <w:proofErr w:type="spellStart"/>
      <w:r>
        <w:t>Crasac</w:t>
      </w:r>
      <w:proofErr w:type="spellEnd"/>
      <w:r>
        <w:t xml:space="preserve"> magna. </w:t>
      </w:r>
      <w:proofErr w:type="spellStart"/>
      <w:r>
        <w:t>Crasnulla</w:t>
      </w:r>
      <w:proofErr w:type="spellEnd"/>
      <w:r>
        <w:t xml:space="preserve">. </w:t>
      </w:r>
      <w:proofErr w:type="spellStart"/>
      <w:r>
        <w:t>Nullaegestas</w:t>
      </w:r>
      <w:proofErr w:type="spellEnd"/>
      <w:r>
        <w:t xml:space="preserve">. </w:t>
      </w:r>
      <w:proofErr w:type="spellStart"/>
      <w:r>
        <w:t>Curabitur</w:t>
      </w:r>
      <w:proofErr w:type="spellEnd"/>
      <w:r>
        <w:t xml:space="preserve"> a </w:t>
      </w:r>
      <w:proofErr w:type="spellStart"/>
      <w:r>
        <w:t>leo</w:t>
      </w:r>
      <w:proofErr w:type="spellEnd"/>
      <w:r>
        <w:t xml:space="preserve">. </w:t>
      </w:r>
      <w:proofErr w:type="spellStart"/>
      <w:r>
        <w:t>Quisqueegestaswisieget</w:t>
      </w:r>
      <w:proofErr w:type="spellEnd"/>
      <w:r>
        <w:t xml:space="preserve"> nunc. Nam </w:t>
      </w:r>
      <w:proofErr w:type="spellStart"/>
      <w:r>
        <w:t>feugiatlacusvel</w:t>
      </w:r>
      <w:proofErr w:type="spellEnd"/>
      <w:r>
        <w:t xml:space="preserve"> est. </w:t>
      </w:r>
      <w:proofErr w:type="spellStart"/>
      <w:r>
        <w:t>Curabiturconsectetuer</w:t>
      </w:r>
      <w:proofErr w:type="spellEnd"/>
      <w:r>
        <w:t>.</w:t>
      </w:r>
    </w:p>
    <w:p w:rsidR="00357DB5" w:rsidRDefault="00357DB5" w:rsidP="00357DB5">
      <w:r>
        <w:t xml:space="preserve">Il est parfois </w:t>
      </w:r>
      <w:proofErr w:type="spellStart"/>
      <w:r>
        <w:t>intéressant</w:t>
      </w:r>
      <w:proofErr w:type="spellEnd"/>
      <w:r>
        <w:t xml:space="preserve"> de noter que</w:t>
      </w:r>
      <m:oMath>
        <m:r>
          <w:rPr>
            <w:rFonts w:ascii="Cambria Math" w:hAnsi="Cambria Math"/>
          </w:rPr>
          <m:t>∀x x∈R ⟹x∈R</m:t>
        </m:r>
      </m:oMath>
      <w:r>
        <w:t xml:space="preserve"> et ce même </w:t>
      </w:r>
      <w:proofErr w:type="gramStart"/>
      <w:r>
        <w:t xml:space="preserve">si </w:t>
      </w:r>
      <w:proofErr w:type="gramEnd"/>
      <m:oMath>
        <m:rad>
          <m:radPr>
            <m:degHide m:val="1"/>
            <m:ctrlPr>
              <w:rPr>
                <w:rFonts w:ascii="Cambria Math" w:hAnsi="Cambria Math"/>
                <w:i/>
              </w:rPr>
            </m:ctrlPr>
          </m:radPr>
          <m:deg/>
          <m:e>
            <m:sSup>
              <m:sSupPr>
                <m:ctrlPr>
                  <w:rPr>
                    <w:rFonts w:ascii="Cambria Math" w:hAnsi="Cambria Math"/>
                    <w:i/>
                  </w:rPr>
                </m:ctrlPr>
              </m:sSupPr>
              <m:e>
                <m:r>
                  <w:rPr>
                    <w:rFonts w:ascii="Cambria Math" w:hAnsi="Cambria Math"/>
                  </w:rPr>
                  <m:t>x</m:t>
                </m:r>
              </m:e>
              <m:sup>
                <m:r>
                  <w:rPr>
                    <w:rFonts w:ascii="Cambria Math" w:hAnsi="Cambria Math"/>
                  </w:rPr>
                  <m:t>2</m:t>
                </m:r>
              </m:sup>
            </m:sSup>
          </m:e>
        </m:rad>
        <m:r>
          <w:rPr>
            <w:rFonts w:ascii="Cambria Math" w:hAnsi="Cambria Math"/>
          </w:rPr>
          <m:t>=x</m:t>
        </m:r>
      </m:oMath>
      <w:r>
        <w:t xml:space="preserve">. Sans compter que parfois, et </w:t>
      </w:r>
      <w:proofErr w:type="spellStart"/>
      <w:r>
        <w:t>même</w:t>
      </w:r>
      <w:proofErr w:type="spellEnd"/>
      <w:r>
        <w:t xml:space="preserve"> assez souvent, une bonne </w:t>
      </w:r>
      <w:proofErr w:type="spellStart"/>
      <w:r>
        <w:t>équation</w:t>
      </w:r>
      <w:proofErr w:type="spellEnd"/>
      <w:r>
        <w:t xml:space="preserve"> peut </w:t>
      </w:r>
      <w:proofErr w:type="spellStart"/>
      <w:r>
        <w:t>être</w:t>
      </w:r>
      <w:proofErr w:type="spellEnd"/>
      <w:r>
        <w:t xml:space="preserve"> beaucoup plus claire qu’un long discours.</w:t>
      </w:r>
    </w:p>
    <w:p w:rsidR="00EA5098" w:rsidRDefault="00CC24B0" w:rsidP="00EA5098">
      <w:pPr>
        <w:pStyle w:val="equation"/>
      </w:pPr>
      <m:oMathPara>
        <m:oMath>
          <m:f>
            <m:fPr>
              <m:ctrlPr/>
            </m:fPr>
            <m:num>
              <m:r>
                <m:t>d</m:t>
              </m:r>
            </m:num>
            <m:den>
              <m:r>
                <m:t>dx</m:t>
              </m:r>
            </m:den>
          </m:f>
          <m:d>
            <m:dPr>
              <m:ctrlPr/>
            </m:dPr>
            <m:e>
              <m:nary>
                <m:naryPr>
                  <m:limLoc m:val="subSup"/>
                  <m:ctrlPr/>
                </m:naryPr>
                <m:sub>
                  <m:r>
                    <m:t>0</m:t>
                  </m:r>
                </m:sub>
                <m:sup>
                  <m:r>
                    <m:t>x</m:t>
                  </m:r>
                </m:sup>
                <m:e>
                  <m:r>
                    <m:t>f</m:t>
                  </m:r>
                  <m:d>
                    <m:dPr>
                      <m:ctrlPr/>
                    </m:dPr>
                    <m:e>
                      <m:r>
                        <m:t>u</m:t>
                      </m:r>
                    </m:e>
                  </m:d>
                  <m:r>
                    <m:t>du</m:t>
                  </m:r>
                </m:e>
              </m:nary>
            </m:e>
          </m:d>
          <m:r>
            <m:t>=f(x)</m:t>
          </m:r>
        </m:oMath>
      </m:oMathPara>
    </w:p>
    <w:p w:rsidR="00357DB5" w:rsidRDefault="00357DB5" w:rsidP="00357DB5">
      <w:r>
        <w:t xml:space="preserve">Suspendisse </w:t>
      </w:r>
      <w:proofErr w:type="spellStart"/>
      <w:r>
        <w:t>velfelis</w:t>
      </w:r>
      <w:proofErr w:type="spellEnd"/>
      <w:r>
        <w:t xml:space="preserve">. Ut </w:t>
      </w:r>
      <w:proofErr w:type="spellStart"/>
      <w:r>
        <w:t>loremlorem</w:t>
      </w:r>
      <w:proofErr w:type="spellEnd"/>
      <w:r>
        <w:t xml:space="preserve">, </w:t>
      </w:r>
      <w:proofErr w:type="spellStart"/>
      <w:r>
        <w:t>interdum</w:t>
      </w:r>
      <w:proofErr w:type="spellEnd"/>
      <w:r>
        <w:t xml:space="preserve"> eu, </w:t>
      </w:r>
      <w:proofErr w:type="spellStart"/>
      <w:r>
        <w:t>tinciduntsitamet</w:t>
      </w:r>
      <w:proofErr w:type="spellEnd"/>
      <w:r>
        <w:t xml:space="preserve">, </w:t>
      </w:r>
      <w:proofErr w:type="spellStart"/>
      <w:r>
        <w:t>laoreet</w:t>
      </w:r>
      <w:proofErr w:type="spellEnd"/>
      <w:r>
        <w:t xml:space="preserve"> vitae, </w:t>
      </w:r>
      <w:proofErr w:type="spellStart"/>
      <w:r>
        <w:t>arcu</w:t>
      </w:r>
      <w:proofErr w:type="spellEnd"/>
      <w:r>
        <w:t xml:space="preserve">. </w:t>
      </w:r>
      <w:proofErr w:type="spellStart"/>
      <w:r>
        <w:t>Aeneanfaucibuspede</w:t>
      </w:r>
      <w:proofErr w:type="spellEnd"/>
      <w:r>
        <w:t xml:space="preserve"> eu ante. </w:t>
      </w:r>
      <w:proofErr w:type="spellStart"/>
      <w:r>
        <w:t>Praesentenimelit</w:t>
      </w:r>
      <w:proofErr w:type="spellEnd"/>
      <w:r>
        <w:t xml:space="preserve">, </w:t>
      </w:r>
      <w:proofErr w:type="spellStart"/>
      <w:r>
        <w:t>rutrumat</w:t>
      </w:r>
      <w:proofErr w:type="spellEnd"/>
      <w:r>
        <w:t xml:space="preserve">, </w:t>
      </w:r>
      <w:proofErr w:type="spellStart"/>
      <w:r>
        <w:t>molestie</w:t>
      </w:r>
      <w:proofErr w:type="spellEnd"/>
      <w:r>
        <w:t xml:space="preserve"> non, </w:t>
      </w:r>
      <w:proofErr w:type="spellStart"/>
      <w:r>
        <w:t>nonummyvel</w:t>
      </w:r>
      <w:proofErr w:type="spellEnd"/>
      <w:r>
        <w:t xml:space="preserve">, </w:t>
      </w:r>
      <w:proofErr w:type="spellStart"/>
      <w:r>
        <w:t>nisl</w:t>
      </w:r>
      <w:proofErr w:type="spellEnd"/>
      <w:r>
        <w:t xml:space="preserve">. Ut </w:t>
      </w:r>
      <w:proofErr w:type="spellStart"/>
      <w:r>
        <w:t>lectuseros</w:t>
      </w:r>
      <w:proofErr w:type="spellEnd"/>
      <w:r>
        <w:t xml:space="preserve">, </w:t>
      </w:r>
      <w:proofErr w:type="spellStart"/>
      <w:r>
        <w:t>malesuadasitamet</w:t>
      </w:r>
      <w:proofErr w:type="spellEnd"/>
      <w:r>
        <w:t xml:space="preserve">, </w:t>
      </w:r>
      <w:proofErr w:type="spellStart"/>
      <w:r>
        <w:t>fermentum</w:t>
      </w:r>
      <w:proofErr w:type="spellEnd"/>
      <w:r>
        <w:t xml:space="preserve"> eu, </w:t>
      </w:r>
      <w:proofErr w:type="spellStart"/>
      <w:r>
        <w:t>sodales</w:t>
      </w:r>
      <w:proofErr w:type="spellEnd"/>
      <w:r>
        <w:t xml:space="preserve"> cursus, magna. </w:t>
      </w:r>
      <w:proofErr w:type="spellStart"/>
      <w:r>
        <w:t>Donec</w:t>
      </w:r>
      <w:proofErr w:type="spellEnd"/>
      <w:r>
        <w:t xml:space="preserve"> eu </w:t>
      </w:r>
      <w:proofErr w:type="spellStart"/>
      <w:r>
        <w:t>purus</w:t>
      </w:r>
      <w:proofErr w:type="spellEnd"/>
      <w:r>
        <w:t xml:space="preserve">. </w:t>
      </w:r>
      <w:proofErr w:type="spellStart"/>
      <w:r>
        <w:t>Quisquevehicula</w:t>
      </w:r>
      <w:proofErr w:type="spellEnd"/>
      <w:r>
        <w:t xml:space="preserve">, </w:t>
      </w:r>
      <w:proofErr w:type="spellStart"/>
      <w:r>
        <w:t>urnasedultriciesauctor</w:t>
      </w:r>
      <w:proofErr w:type="spellEnd"/>
      <w:r>
        <w:t xml:space="preserve">, </w:t>
      </w:r>
      <w:proofErr w:type="spellStart"/>
      <w:r>
        <w:t>pedeloremegestasdui</w:t>
      </w:r>
      <w:proofErr w:type="spellEnd"/>
      <w:r>
        <w:t xml:space="preserve">, et </w:t>
      </w:r>
      <w:proofErr w:type="spellStart"/>
      <w:r>
        <w:t>convalliselit</w:t>
      </w:r>
      <w:proofErr w:type="spellEnd"/>
      <w:r>
        <w:t xml:space="preserve"> erat </w:t>
      </w:r>
      <w:proofErr w:type="spellStart"/>
      <w:r>
        <w:t>sednulla</w:t>
      </w:r>
      <w:proofErr w:type="spellEnd"/>
      <w:r>
        <w:t xml:space="preserve">. </w:t>
      </w:r>
      <w:proofErr w:type="spellStart"/>
      <w:r>
        <w:t>Donecluctus</w:t>
      </w:r>
      <w:proofErr w:type="spellEnd"/>
      <w:r>
        <w:t xml:space="preserve">. </w:t>
      </w:r>
      <w:proofErr w:type="spellStart"/>
      <w:r>
        <w:t>Curabitur</w:t>
      </w:r>
      <w:proofErr w:type="spellEnd"/>
      <w:r>
        <w:t xml:space="preserve"> et nunc. </w:t>
      </w:r>
      <w:proofErr w:type="spellStart"/>
      <w:r>
        <w:t>Aliquamdolorodio</w:t>
      </w:r>
      <w:proofErr w:type="spellEnd"/>
      <w:r>
        <w:t xml:space="preserve">, </w:t>
      </w:r>
      <w:proofErr w:type="spellStart"/>
      <w:r>
        <w:t>commodo</w:t>
      </w:r>
      <w:proofErr w:type="spellEnd"/>
      <w:r>
        <w:t xml:space="preserve"> pretium, </w:t>
      </w:r>
      <w:proofErr w:type="spellStart"/>
      <w:r>
        <w:t>ultricies</w:t>
      </w:r>
      <w:proofErr w:type="spellEnd"/>
      <w:r>
        <w:t xml:space="preserve"> non, </w:t>
      </w:r>
      <w:proofErr w:type="spellStart"/>
      <w:r>
        <w:t>pharetra</w:t>
      </w:r>
      <w:proofErr w:type="spellEnd"/>
      <w:r>
        <w:t xml:space="preserve"> in, </w:t>
      </w:r>
      <w:proofErr w:type="spellStart"/>
      <w:r>
        <w:t>velit</w:t>
      </w:r>
      <w:proofErr w:type="spellEnd"/>
      <w:r>
        <w:t xml:space="preserve">. </w:t>
      </w:r>
      <w:proofErr w:type="spellStart"/>
      <w:r>
        <w:t>Integerarcu</w:t>
      </w:r>
      <w:proofErr w:type="spellEnd"/>
      <w:r>
        <w:t xml:space="preserve"> est, </w:t>
      </w:r>
      <w:proofErr w:type="spellStart"/>
      <w:r>
        <w:t>nonummy</w:t>
      </w:r>
      <w:proofErr w:type="spellEnd"/>
      <w:r>
        <w:t xml:space="preserve"> in, </w:t>
      </w:r>
      <w:proofErr w:type="spellStart"/>
      <w:r>
        <w:t>fermentumfaucibus</w:t>
      </w:r>
      <w:proofErr w:type="spellEnd"/>
      <w:r>
        <w:t xml:space="preserve">, </w:t>
      </w:r>
      <w:proofErr w:type="spellStart"/>
      <w:r>
        <w:t>egestasvel</w:t>
      </w:r>
      <w:proofErr w:type="spellEnd"/>
      <w:r>
        <w:t xml:space="preserve">, </w:t>
      </w:r>
      <w:proofErr w:type="spellStart"/>
      <w:r>
        <w:t>odio</w:t>
      </w:r>
      <w:proofErr w:type="spellEnd"/>
      <w:r>
        <w:t>.</w:t>
      </w:r>
    </w:p>
    <w:p w:rsidR="00EA5098" w:rsidRPr="00E37944" w:rsidRDefault="00357DB5" w:rsidP="00EA5098">
      <w:pPr>
        <w:rPr>
          <w:lang w:val="it-IT"/>
        </w:rPr>
      </w:pPr>
      <w:r>
        <w:t xml:space="preserve">Sed </w:t>
      </w:r>
      <w:proofErr w:type="spellStart"/>
      <w:r>
        <w:t>commodoposuerepede</w:t>
      </w:r>
      <w:proofErr w:type="spellEnd"/>
      <w:r>
        <w:t xml:space="preserve">. </w:t>
      </w:r>
      <w:proofErr w:type="spellStart"/>
      <w:r>
        <w:t>Mauris</w:t>
      </w:r>
      <w:proofErr w:type="spellEnd"/>
      <w:r>
        <w:t xml:space="preserve"> ut est. Ut </w:t>
      </w:r>
      <w:proofErr w:type="spellStart"/>
      <w:r>
        <w:t>quispurus</w:t>
      </w:r>
      <w:proofErr w:type="spellEnd"/>
      <w:r>
        <w:t xml:space="preserve">. </w:t>
      </w:r>
      <w:proofErr w:type="spellStart"/>
      <w:r w:rsidRPr="005B184B">
        <w:rPr>
          <w:lang w:val="en-US"/>
        </w:rPr>
        <w:t>Sed</w:t>
      </w:r>
      <w:proofErr w:type="spellEnd"/>
      <w:r w:rsidRPr="005B184B">
        <w:rPr>
          <w:lang w:val="en-US"/>
        </w:rPr>
        <w:t xml:space="preserve"> ac </w:t>
      </w:r>
      <w:proofErr w:type="spellStart"/>
      <w:r w:rsidRPr="005B184B">
        <w:rPr>
          <w:lang w:val="en-US"/>
        </w:rPr>
        <w:t>odio</w:t>
      </w:r>
      <w:proofErr w:type="spellEnd"/>
      <w:r w:rsidRPr="005B184B">
        <w:rPr>
          <w:lang w:val="en-US"/>
        </w:rPr>
        <w:t xml:space="preserve">. </w:t>
      </w:r>
      <w:proofErr w:type="spellStart"/>
      <w:r w:rsidRPr="005B184B">
        <w:rPr>
          <w:lang w:val="en-US"/>
        </w:rPr>
        <w:t>Sedvehiculahendrerit</w:t>
      </w:r>
      <w:proofErr w:type="spellEnd"/>
      <w:r w:rsidRPr="005B184B">
        <w:rPr>
          <w:lang w:val="en-US"/>
        </w:rPr>
        <w:t xml:space="preserve"> sem. </w:t>
      </w:r>
      <w:r>
        <w:t xml:space="preserve">Duis non </w:t>
      </w:r>
      <w:proofErr w:type="spellStart"/>
      <w:r>
        <w:t>odio</w:t>
      </w:r>
      <w:proofErr w:type="spellEnd"/>
      <w:r>
        <w:t xml:space="preserve">. </w:t>
      </w:r>
      <w:r w:rsidRPr="00E37944">
        <w:rPr>
          <w:lang w:val="it-IT"/>
        </w:rPr>
        <w:t>Morbi ut dui. Sed accumsanrisusegetodio. In hac habitasse plateadictumst. Pellentesque non elit. Fuscesedjusto eu urna porta tincidunt. Maurisfelisodio, sollicitudinsed, volutpat a, ornareac, erat. Morbiquisdolor. Donecpellentesque, erat acsagittis semper, nunc duilobortispurus, quisconguepurusmetusultriciestellus. Proin et quam. Class aptenttaciti</w:t>
      </w:r>
      <w:r w:rsidR="00EA5098" w:rsidRPr="00E37944">
        <w:rPr>
          <w:lang w:val="it-IT"/>
        </w:rPr>
        <w:t>sociosqu ad litoratorquent per conubianostra, per inceptoshymenaeos. Praesentsapienturpis, fermentumvel, eleifendfaucibus, vehicula eu, lacus.</w:t>
      </w:r>
    </w:p>
    <w:p w:rsidR="00D6077C" w:rsidRDefault="00EA5098" w:rsidP="00EA5098">
      <w:proofErr w:type="spellStart"/>
      <w:r>
        <w:t>Pellentesque</w:t>
      </w:r>
      <w:proofErr w:type="spellEnd"/>
      <w:r>
        <w:t xml:space="preserve"> habitant </w:t>
      </w:r>
      <w:proofErr w:type="spellStart"/>
      <w:r>
        <w:t>morbi</w:t>
      </w:r>
      <w:proofErr w:type="spellEnd"/>
      <w:r>
        <w:t xml:space="preserve"> tristique </w:t>
      </w:r>
      <w:proofErr w:type="spellStart"/>
      <w:r>
        <w:t>senectus</w:t>
      </w:r>
      <w:proofErr w:type="spellEnd"/>
      <w:r>
        <w:t xml:space="preserve"> et </w:t>
      </w:r>
      <w:proofErr w:type="spellStart"/>
      <w:r>
        <w:t>netus</w:t>
      </w:r>
      <w:proofErr w:type="spellEnd"/>
      <w:r>
        <w:t xml:space="preserve"> et </w:t>
      </w:r>
      <w:proofErr w:type="spellStart"/>
      <w:r>
        <w:t>malesuadafamesacturpisegestas</w:t>
      </w:r>
      <w:proofErr w:type="spellEnd"/>
      <w:r>
        <w:t xml:space="preserve">. </w:t>
      </w:r>
      <w:proofErr w:type="spellStart"/>
      <w:r w:rsidRPr="005B184B">
        <w:rPr>
          <w:lang w:val="en-US"/>
        </w:rPr>
        <w:t>Donecodioelit</w:t>
      </w:r>
      <w:proofErr w:type="spellEnd"/>
      <w:r w:rsidRPr="005B184B">
        <w:rPr>
          <w:lang w:val="en-US"/>
        </w:rPr>
        <w:t xml:space="preserve">, dictum in, </w:t>
      </w:r>
      <w:proofErr w:type="spellStart"/>
      <w:r w:rsidRPr="005B184B">
        <w:rPr>
          <w:lang w:val="en-US"/>
        </w:rPr>
        <w:t>hendrerit</w:t>
      </w:r>
      <w:proofErr w:type="spellEnd"/>
      <w:r w:rsidRPr="005B184B">
        <w:rPr>
          <w:lang w:val="en-US"/>
        </w:rPr>
        <w:t xml:space="preserve"> sit </w:t>
      </w:r>
      <w:proofErr w:type="spellStart"/>
      <w:r w:rsidRPr="005B184B">
        <w:rPr>
          <w:lang w:val="en-US"/>
        </w:rPr>
        <w:t>amet</w:t>
      </w:r>
      <w:proofErr w:type="spellEnd"/>
      <w:r w:rsidRPr="005B184B">
        <w:rPr>
          <w:lang w:val="en-US"/>
        </w:rPr>
        <w:t xml:space="preserve">, </w:t>
      </w:r>
      <w:proofErr w:type="spellStart"/>
      <w:r w:rsidRPr="005B184B">
        <w:rPr>
          <w:lang w:val="en-US"/>
        </w:rPr>
        <w:t>egestassed</w:t>
      </w:r>
      <w:proofErr w:type="spellEnd"/>
      <w:r w:rsidRPr="005B184B">
        <w:rPr>
          <w:lang w:val="en-US"/>
        </w:rPr>
        <w:t xml:space="preserve">, </w:t>
      </w:r>
      <w:proofErr w:type="spellStart"/>
      <w:proofErr w:type="gramStart"/>
      <w:r w:rsidRPr="005B184B">
        <w:rPr>
          <w:lang w:val="en-US"/>
        </w:rPr>
        <w:t>leo</w:t>
      </w:r>
      <w:proofErr w:type="spellEnd"/>
      <w:proofErr w:type="gramEnd"/>
      <w:r w:rsidRPr="005B184B">
        <w:rPr>
          <w:lang w:val="en-US"/>
        </w:rPr>
        <w:t xml:space="preserve">. </w:t>
      </w:r>
      <w:proofErr w:type="spellStart"/>
      <w:r w:rsidRPr="005B184B">
        <w:rPr>
          <w:lang w:val="en-US"/>
        </w:rPr>
        <w:lastRenderedPageBreak/>
        <w:t>Praesentfeugiatsapienaliquetodio</w:t>
      </w:r>
      <w:proofErr w:type="spellEnd"/>
      <w:r w:rsidRPr="005B184B">
        <w:rPr>
          <w:lang w:val="en-US"/>
        </w:rPr>
        <w:t xml:space="preserve">. Integer vitae </w:t>
      </w:r>
      <w:proofErr w:type="spellStart"/>
      <w:r w:rsidRPr="005B184B">
        <w:rPr>
          <w:lang w:val="en-US"/>
        </w:rPr>
        <w:t>justo</w:t>
      </w:r>
      <w:proofErr w:type="spellEnd"/>
      <w:r w:rsidRPr="005B184B">
        <w:rPr>
          <w:lang w:val="en-US"/>
        </w:rPr>
        <w:t xml:space="preserve">. </w:t>
      </w:r>
      <w:proofErr w:type="spellStart"/>
      <w:r w:rsidRPr="00E37944">
        <w:t>Aliquamvestibulumfringillalorem</w:t>
      </w:r>
      <w:proofErr w:type="spellEnd"/>
      <w:r w:rsidRPr="00E37944">
        <w:t xml:space="preserve">. </w:t>
      </w:r>
      <w:proofErr w:type="spellStart"/>
      <w:r w:rsidRPr="00E37944">
        <w:t>Sednequelectus</w:t>
      </w:r>
      <w:proofErr w:type="spellEnd"/>
      <w:r w:rsidRPr="00E37944">
        <w:t xml:space="preserve">, </w:t>
      </w:r>
      <w:proofErr w:type="spellStart"/>
      <w:r w:rsidRPr="00E37944">
        <w:t>consectetuer</w:t>
      </w:r>
      <w:proofErr w:type="spellEnd"/>
      <w:r w:rsidRPr="00E37944">
        <w:t xml:space="preserve"> at, </w:t>
      </w:r>
      <w:proofErr w:type="spellStart"/>
      <w:r w:rsidRPr="00E37944">
        <w:t>consectetuersed</w:t>
      </w:r>
      <w:proofErr w:type="spellEnd"/>
      <w:r w:rsidRPr="00E37944">
        <w:t xml:space="preserve">, </w:t>
      </w:r>
      <w:proofErr w:type="spellStart"/>
      <w:r w:rsidRPr="00E37944">
        <w:t>eleifend</w:t>
      </w:r>
      <w:proofErr w:type="spellEnd"/>
      <w:r w:rsidRPr="00E37944">
        <w:t xml:space="preserve"> </w:t>
      </w:r>
      <w:proofErr w:type="spellStart"/>
      <w:r w:rsidRPr="00E37944">
        <w:t>ac</w:t>
      </w:r>
      <w:proofErr w:type="spellEnd"/>
      <w:r w:rsidRPr="00E37944">
        <w:t xml:space="preserve">, </w:t>
      </w:r>
      <w:proofErr w:type="spellStart"/>
      <w:r w:rsidRPr="00E37944">
        <w:t>lectus</w:t>
      </w:r>
      <w:proofErr w:type="spellEnd"/>
      <w:r w:rsidRPr="00E37944">
        <w:t xml:space="preserve">. </w:t>
      </w:r>
      <w:proofErr w:type="spellStart"/>
      <w:r>
        <w:t>Nullafacilisi</w:t>
      </w:r>
      <w:proofErr w:type="spellEnd"/>
      <w:r>
        <w:t xml:space="preserve">. </w:t>
      </w:r>
      <w:proofErr w:type="spellStart"/>
      <w:r>
        <w:t>Pellentesqueegetlectus</w:t>
      </w:r>
      <w:proofErr w:type="spellEnd"/>
      <w:r>
        <w:t xml:space="preserve">. </w:t>
      </w:r>
      <w:proofErr w:type="spellStart"/>
      <w:r>
        <w:t>Proin</w:t>
      </w:r>
      <w:proofErr w:type="spellEnd"/>
      <w:r>
        <w:t xml:space="preserve"> eu </w:t>
      </w:r>
      <w:proofErr w:type="spellStart"/>
      <w:r>
        <w:t>metus</w:t>
      </w:r>
      <w:proofErr w:type="spellEnd"/>
      <w:r>
        <w:t xml:space="preserve">. Sed </w:t>
      </w:r>
      <w:proofErr w:type="spellStart"/>
      <w:r>
        <w:t>porttitor</w:t>
      </w:r>
      <w:proofErr w:type="spellEnd"/>
      <w:r>
        <w:t xml:space="preserve">. In </w:t>
      </w:r>
      <w:proofErr w:type="spellStart"/>
      <w:r>
        <w:t>hac</w:t>
      </w:r>
      <w:proofErr w:type="spellEnd"/>
      <w:r>
        <w:t xml:space="preserve"> habitasse </w:t>
      </w:r>
      <w:proofErr w:type="spellStart"/>
      <w:r>
        <w:t>plateadictumst</w:t>
      </w:r>
      <w:proofErr w:type="spellEnd"/>
      <w:r>
        <w:t xml:space="preserve">. Suspendisse eu </w:t>
      </w:r>
      <w:proofErr w:type="spellStart"/>
      <w:r>
        <w:t>lectus</w:t>
      </w:r>
      <w:proofErr w:type="spellEnd"/>
      <w:r>
        <w:t xml:space="preserve">. Ut mi </w:t>
      </w:r>
      <w:proofErr w:type="spellStart"/>
      <w:r>
        <w:t>mi</w:t>
      </w:r>
      <w:proofErr w:type="spellEnd"/>
      <w:r>
        <w:t xml:space="preserve">, </w:t>
      </w:r>
      <w:proofErr w:type="spellStart"/>
      <w:r>
        <w:t>laciniasitamet</w:t>
      </w:r>
      <w:proofErr w:type="spellEnd"/>
      <w:r>
        <w:t xml:space="preserve">, </w:t>
      </w:r>
      <w:proofErr w:type="spellStart"/>
      <w:r>
        <w:t>placerat</w:t>
      </w:r>
      <w:proofErr w:type="spellEnd"/>
      <w:r>
        <w:t xml:space="preserve"> et, mollis vitae, </w:t>
      </w:r>
      <w:proofErr w:type="spellStart"/>
      <w:r>
        <w:t>dui</w:t>
      </w:r>
      <w:proofErr w:type="spellEnd"/>
      <w:r>
        <w:t xml:space="preserve">. Sed ante </w:t>
      </w:r>
      <w:proofErr w:type="spellStart"/>
      <w:r>
        <w:t>tellus</w:t>
      </w:r>
      <w:proofErr w:type="spellEnd"/>
      <w:r>
        <w:t xml:space="preserve">, tristique ut, </w:t>
      </w:r>
      <w:proofErr w:type="spellStart"/>
      <w:r>
        <w:t>iaculis</w:t>
      </w:r>
      <w:proofErr w:type="spellEnd"/>
      <w:r>
        <w:t xml:space="preserve"> eu, </w:t>
      </w:r>
      <w:proofErr w:type="spellStart"/>
      <w:r>
        <w:t>malesuadaac</w:t>
      </w:r>
      <w:proofErr w:type="spellEnd"/>
      <w:r>
        <w:t xml:space="preserve">, </w:t>
      </w:r>
      <w:proofErr w:type="spellStart"/>
      <w:r>
        <w:t>dui</w:t>
      </w:r>
      <w:proofErr w:type="spellEnd"/>
      <w:r>
        <w:t xml:space="preserve">. </w:t>
      </w:r>
      <w:proofErr w:type="spellStart"/>
      <w:r>
        <w:t>Maurisnibhleo</w:t>
      </w:r>
      <w:proofErr w:type="spellEnd"/>
      <w:r>
        <w:t xml:space="preserve">, </w:t>
      </w:r>
      <w:proofErr w:type="spellStart"/>
      <w:r>
        <w:t>facilisis</w:t>
      </w:r>
      <w:proofErr w:type="spellEnd"/>
      <w:r>
        <w:t xml:space="preserve"> non, </w:t>
      </w:r>
      <w:proofErr w:type="spellStart"/>
      <w:r>
        <w:t>adipiscingquis</w:t>
      </w:r>
      <w:proofErr w:type="spellEnd"/>
      <w:r>
        <w:t xml:space="preserve">, </w:t>
      </w:r>
      <w:proofErr w:type="spellStart"/>
      <w:r>
        <w:t>ultrices</w:t>
      </w:r>
      <w:proofErr w:type="spellEnd"/>
      <w:r>
        <w:t xml:space="preserve"> a, </w:t>
      </w:r>
      <w:proofErr w:type="spellStart"/>
      <w:r>
        <w:t>dui</w:t>
      </w:r>
      <w:proofErr w:type="spellEnd"/>
      <w:r>
        <w:t>.</w:t>
      </w:r>
    </w:p>
    <w:p w:rsidR="00D27B8C" w:rsidRDefault="00D27B8C" w:rsidP="00D27B8C">
      <w:pPr>
        <w:pStyle w:val="figure"/>
      </w:pPr>
      <w:r>
        <w:rPr>
          <w:lang w:eastAsia="fr-FR"/>
        </w:rPr>
        <w:drawing>
          <wp:inline distT="0" distB="0" distL="0" distR="0">
            <wp:extent cx="1442637" cy="602144"/>
            <wp:effectExtent l="0" t="0" r="5715"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a.png"/>
                    <pic:cNvPicPr/>
                  </pic:nvPicPr>
                  <pic:blipFill>
                    <a:blip r:embed="rId10">
                      <a:extLst>
                        <a:ext uri="{28A0092B-C50C-407E-A947-70E740481C1C}">
                          <a14:useLocalDpi xmlns:a14="http://schemas.microsoft.com/office/drawing/2010/main" val="0"/>
                        </a:ext>
                      </a:extLst>
                    </a:blip>
                    <a:stretch>
                      <a:fillRect/>
                    </a:stretch>
                  </pic:blipFill>
                  <pic:spPr>
                    <a:xfrm>
                      <a:off x="0" y="0"/>
                      <a:ext cx="1443512" cy="602509"/>
                    </a:xfrm>
                    <a:prstGeom prst="rect">
                      <a:avLst/>
                    </a:prstGeom>
                  </pic:spPr>
                </pic:pic>
              </a:graphicData>
            </a:graphic>
          </wp:inline>
        </w:drawing>
      </w:r>
    </w:p>
    <w:p w:rsidR="00D27B8C" w:rsidRDefault="00D27B8C" w:rsidP="00D27B8C">
      <w:pPr>
        <w:pStyle w:val="figure"/>
        <w:spacing w:before="0" w:after="0" w:line="200" w:lineRule="atLeast"/>
      </w:pPr>
      <w:r w:rsidRPr="00D27B8C">
        <w:rPr>
          <w:smallCaps/>
        </w:rPr>
        <w:t>Figure 2</w:t>
      </w:r>
      <w:r>
        <w:t xml:space="preserve"> – Un schéma word est fortement déconseillé, utilisez un logiciel externe et insérez l’image résultante (à au moins 300 DPI) ou en format vectorisé.</w:t>
      </w:r>
    </w:p>
    <w:p w:rsidR="00D27B8C" w:rsidRPr="008F2EBC" w:rsidRDefault="00D27B8C" w:rsidP="00D27B8C">
      <w:pPr>
        <w:pStyle w:val="Titre2"/>
        <w:rPr>
          <w:lang w:val="fr-FR"/>
        </w:rPr>
      </w:pPr>
      <w:r w:rsidRPr="008F2EBC">
        <w:rPr>
          <w:lang w:val="fr-FR"/>
        </w:rPr>
        <w:t xml:space="preserve">Titre de la </w:t>
      </w:r>
      <w:proofErr w:type="spellStart"/>
      <w:r w:rsidRPr="008F2EBC">
        <w:rPr>
          <w:lang w:val="fr-FR"/>
        </w:rPr>
        <w:t>deuxième</w:t>
      </w:r>
      <w:proofErr w:type="spellEnd"/>
      <w:r w:rsidRPr="008F2EBC">
        <w:rPr>
          <w:lang w:val="fr-FR"/>
        </w:rPr>
        <w:t xml:space="preserve"> sous-partie</w:t>
      </w:r>
    </w:p>
    <w:p w:rsidR="00D27B8C" w:rsidRDefault="00D27B8C" w:rsidP="00D27B8C">
      <w:proofErr w:type="spellStart"/>
      <w:r>
        <w:t>Morbiluctus</w:t>
      </w:r>
      <w:proofErr w:type="spellEnd"/>
      <w:r>
        <w:t xml:space="preserve">, </w:t>
      </w:r>
      <w:proofErr w:type="spellStart"/>
      <w:r>
        <w:t>wisiviverrafaucibus</w:t>
      </w:r>
      <w:proofErr w:type="spellEnd"/>
      <w:r>
        <w:t xml:space="preserve"> pretium, </w:t>
      </w:r>
      <w:proofErr w:type="spellStart"/>
      <w:r>
        <w:t>nibh</w:t>
      </w:r>
      <w:proofErr w:type="spellEnd"/>
      <w:r>
        <w:t xml:space="preserve"> est </w:t>
      </w:r>
      <w:proofErr w:type="spellStart"/>
      <w:r>
        <w:t>placeratodio</w:t>
      </w:r>
      <w:proofErr w:type="spellEnd"/>
      <w:r>
        <w:t xml:space="preserve">, nec </w:t>
      </w:r>
      <w:proofErr w:type="spellStart"/>
      <w:r>
        <w:t>commodowisienimegetquam</w:t>
      </w:r>
      <w:proofErr w:type="spellEnd"/>
      <w:r>
        <w:t xml:space="preserve">. </w:t>
      </w:r>
      <w:r w:rsidRPr="00E37944">
        <w:rPr>
          <w:lang w:val="it-IT"/>
        </w:rPr>
        <w:t xml:space="preserve">Quisque libero justo, consectetuer a, feugiat vitae, porttitor eu, libero. Suspendisse sedmauris vitae elitsollicitudinmalesuada. Maecenasultricieserossitamet ante. Ut venenatisvelit. Maecenassed mi egetduivariuseuismod. Phasellusaliquetvolutpatodio. Vestibulum ante ipsumprimis in faucibusorciluctus et ultricesposuerecubiliaCurae; Pellentesquesitametpedeacsemeleifendconsectetuer. Nullamelementum, urnavelimperdietsodales, elitipsumpharetraligula, ac pretium ante justo a nulla. Curabitur tristique arcu eu metus. Vestibulumlectus. Proinmauris. Proin eu nunc eu urnahendreritfaucibus. Aliquamauctor, pedeconsequatlaoreetvarius, erostellusscelerisquequam, pellentesquehendreritipsumdolorsedaugue. </w:t>
      </w:r>
      <w:proofErr w:type="spellStart"/>
      <w:r>
        <w:t>Nulla</w:t>
      </w:r>
      <w:proofErr w:type="spellEnd"/>
      <w:r>
        <w:t xml:space="preserve"> nec </w:t>
      </w:r>
      <w:proofErr w:type="spellStart"/>
      <w:r>
        <w:t>lacus</w:t>
      </w:r>
      <w:proofErr w:type="spellEnd"/>
      <w:r>
        <w:t>.</w:t>
      </w:r>
    </w:p>
    <w:p w:rsidR="00D27B8C" w:rsidRDefault="00D27B8C" w:rsidP="00D27B8C">
      <w:pPr>
        <w:pStyle w:val="Titre1"/>
      </w:pPr>
      <w:r>
        <w:t xml:space="preserve">Titre de la </w:t>
      </w:r>
      <w:proofErr w:type="spellStart"/>
      <w:r>
        <w:t>deuxième</w:t>
      </w:r>
      <w:proofErr w:type="spellEnd"/>
      <w:r>
        <w:t xml:space="preserve"> partie</w:t>
      </w:r>
    </w:p>
    <w:p w:rsidR="00D27B8C" w:rsidRPr="00E37944" w:rsidRDefault="00D27B8C" w:rsidP="00D27B8C">
      <w:r w:rsidRPr="00E37944">
        <w:rPr>
          <w:lang w:val="it-IT"/>
        </w:rPr>
        <w:t xml:space="preserve">Suspendisse vitae elit. Aliquamarcuneque, ornare in, ullamcorperquis, commodo eu, libero. Fuscesagittis erat at erat tristique mollis. Maecenassapien libero, molestie et, lobortis in, sodaleseget, dui. Morbiultricesrutrumlorem. Nam elementumullamcorperleo. </w:t>
      </w:r>
      <w:proofErr w:type="spellStart"/>
      <w:r>
        <w:t>Morbidui</w:t>
      </w:r>
      <w:proofErr w:type="spellEnd"/>
      <w:r>
        <w:t xml:space="preserve">. </w:t>
      </w:r>
      <w:proofErr w:type="spellStart"/>
      <w:r>
        <w:t>Aliquamsagittis</w:t>
      </w:r>
      <w:proofErr w:type="spellEnd"/>
      <w:r>
        <w:t xml:space="preserve">. Nunc </w:t>
      </w:r>
      <w:proofErr w:type="spellStart"/>
      <w:r>
        <w:t>placerat</w:t>
      </w:r>
      <w:proofErr w:type="spellEnd"/>
      <w:r>
        <w:t xml:space="preserve">. </w:t>
      </w:r>
      <w:proofErr w:type="spellStart"/>
      <w:r>
        <w:t>Pellentesque</w:t>
      </w:r>
      <w:proofErr w:type="spellEnd"/>
      <w:r>
        <w:t xml:space="preserve"> tristique </w:t>
      </w:r>
      <w:proofErr w:type="spellStart"/>
      <w:r>
        <w:t>sodales</w:t>
      </w:r>
      <w:proofErr w:type="spellEnd"/>
      <w:r>
        <w:t xml:space="preserve"> est. </w:t>
      </w:r>
      <w:proofErr w:type="spellStart"/>
      <w:r>
        <w:t>Maecenasimperdietlaciniavelit</w:t>
      </w:r>
      <w:proofErr w:type="spellEnd"/>
      <w:r>
        <w:t xml:space="preserve">. </w:t>
      </w:r>
      <w:proofErr w:type="spellStart"/>
      <w:r>
        <w:t>Cras</w:t>
      </w:r>
      <w:proofErr w:type="spellEnd"/>
      <w:r>
        <w:t xml:space="preserve"> non </w:t>
      </w:r>
      <w:proofErr w:type="spellStart"/>
      <w:r>
        <w:t>urna</w:t>
      </w:r>
      <w:proofErr w:type="spellEnd"/>
      <w:r>
        <w:t xml:space="preserve">. </w:t>
      </w:r>
      <w:proofErr w:type="spellStart"/>
      <w:r>
        <w:t>Morbierospede</w:t>
      </w:r>
      <w:proofErr w:type="spellEnd"/>
      <w:r>
        <w:t xml:space="preserve">, </w:t>
      </w:r>
      <w:proofErr w:type="spellStart"/>
      <w:r>
        <w:t>suscipitac</w:t>
      </w:r>
      <w:proofErr w:type="spellEnd"/>
      <w:r>
        <w:t xml:space="preserve">, </w:t>
      </w:r>
      <w:proofErr w:type="spellStart"/>
      <w:r>
        <w:t>variusvel</w:t>
      </w:r>
      <w:proofErr w:type="spellEnd"/>
      <w:r>
        <w:t xml:space="preserve">, </w:t>
      </w:r>
      <w:proofErr w:type="spellStart"/>
      <w:r>
        <w:t>egestas</w:t>
      </w:r>
      <w:proofErr w:type="spellEnd"/>
      <w:r>
        <w:t xml:space="preserve"> non, </w:t>
      </w:r>
      <w:proofErr w:type="spellStart"/>
      <w:r>
        <w:t>eros</w:t>
      </w:r>
      <w:proofErr w:type="spellEnd"/>
      <w:r>
        <w:t xml:space="preserve">. </w:t>
      </w:r>
      <w:proofErr w:type="spellStart"/>
      <w:r w:rsidRPr="00E37944">
        <w:t>Praesentmalesuada</w:t>
      </w:r>
      <w:proofErr w:type="spellEnd"/>
      <w:r w:rsidRPr="00E37944">
        <w:t xml:space="preserve">, diam id </w:t>
      </w:r>
      <w:proofErr w:type="spellStart"/>
      <w:r w:rsidRPr="00E37944">
        <w:t>pretiumelementum</w:t>
      </w:r>
      <w:proofErr w:type="spellEnd"/>
      <w:r w:rsidRPr="00E37944">
        <w:t xml:space="preserve">, </w:t>
      </w:r>
      <w:proofErr w:type="spellStart"/>
      <w:r w:rsidRPr="00E37944">
        <w:t>erossem</w:t>
      </w:r>
      <w:proofErr w:type="spellEnd"/>
      <w:r w:rsidRPr="00E37944">
        <w:t xml:space="preserve"> </w:t>
      </w:r>
      <w:proofErr w:type="spellStart"/>
      <w:r w:rsidRPr="00E37944">
        <w:t>dictum</w:t>
      </w:r>
      <w:proofErr w:type="spellEnd"/>
      <w:r w:rsidRPr="00E37944">
        <w:t xml:space="preserve"> </w:t>
      </w:r>
      <w:proofErr w:type="spellStart"/>
      <w:r w:rsidRPr="00E37944">
        <w:t>tortor</w:t>
      </w:r>
      <w:proofErr w:type="spellEnd"/>
      <w:r w:rsidRPr="00E37944">
        <w:t xml:space="preserve">, </w:t>
      </w:r>
      <w:proofErr w:type="spellStart"/>
      <w:r w:rsidRPr="00E37944">
        <w:t>velconsectetuerodiosemsedwisi</w:t>
      </w:r>
      <w:proofErr w:type="spellEnd"/>
      <w:r w:rsidRPr="00E37944">
        <w:t>.</w:t>
      </w:r>
    </w:p>
    <w:p w:rsidR="00D27B8C" w:rsidRDefault="00D27B8C" w:rsidP="00D27B8C">
      <w:r>
        <w:t xml:space="preserve">Sed </w:t>
      </w:r>
      <w:proofErr w:type="spellStart"/>
      <w:r>
        <w:t>feugiat</w:t>
      </w:r>
      <w:proofErr w:type="spellEnd"/>
      <w:r>
        <w:t xml:space="preserve">. Cum </w:t>
      </w:r>
      <w:proofErr w:type="spellStart"/>
      <w:r>
        <w:t>sociisnatoquepenatibus</w:t>
      </w:r>
      <w:proofErr w:type="spellEnd"/>
      <w:r>
        <w:t xml:space="preserve"> et </w:t>
      </w:r>
      <w:proofErr w:type="spellStart"/>
      <w:r>
        <w:t>magnisdisparturient</w:t>
      </w:r>
      <w:proofErr w:type="spellEnd"/>
      <w:r>
        <w:t xml:space="preserve"> montes, </w:t>
      </w:r>
      <w:proofErr w:type="spellStart"/>
      <w:r>
        <w:t>nasceturridiculus</w:t>
      </w:r>
      <w:proofErr w:type="spellEnd"/>
      <w:r>
        <w:t xml:space="preserve"> mus. Ut </w:t>
      </w:r>
      <w:proofErr w:type="spellStart"/>
      <w:r>
        <w:t>pellentesqueauguesedurna</w:t>
      </w:r>
      <w:proofErr w:type="spellEnd"/>
      <w:r>
        <w:t xml:space="preserve">. </w:t>
      </w:r>
      <w:proofErr w:type="spellStart"/>
      <w:r>
        <w:t>Vestibulum</w:t>
      </w:r>
      <w:proofErr w:type="spellEnd"/>
      <w:r>
        <w:t xml:space="preserve"> diam </w:t>
      </w:r>
      <w:proofErr w:type="spellStart"/>
      <w:r>
        <w:t>eros</w:t>
      </w:r>
      <w:proofErr w:type="spellEnd"/>
      <w:r>
        <w:t xml:space="preserve">, </w:t>
      </w:r>
      <w:proofErr w:type="spellStart"/>
      <w:r>
        <w:t>fringilla</w:t>
      </w:r>
      <w:proofErr w:type="spellEnd"/>
      <w:r>
        <w:t xml:space="preserve"> et, </w:t>
      </w:r>
      <w:proofErr w:type="spellStart"/>
      <w:r>
        <w:t>consectetuer</w:t>
      </w:r>
      <w:proofErr w:type="spellEnd"/>
      <w:r>
        <w:t xml:space="preserve"> eu, </w:t>
      </w:r>
      <w:proofErr w:type="spellStart"/>
      <w:r>
        <w:t>nonummy</w:t>
      </w:r>
      <w:proofErr w:type="spellEnd"/>
      <w:r>
        <w:t xml:space="preserve"> id, </w:t>
      </w:r>
      <w:proofErr w:type="spellStart"/>
      <w:r>
        <w:t>sapien</w:t>
      </w:r>
      <w:proofErr w:type="spellEnd"/>
      <w:r>
        <w:t xml:space="preserve">. </w:t>
      </w:r>
      <w:proofErr w:type="spellStart"/>
      <w:r>
        <w:t>Nullamatlectus</w:t>
      </w:r>
      <w:proofErr w:type="spellEnd"/>
      <w:r>
        <w:t xml:space="preserve">. In </w:t>
      </w:r>
      <w:proofErr w:type="spellStart"/>
      <w:r>
        <w:t>sagittisultricesmauris</w:t>
      </w:r>
      <w:proofErr w:type="spellEnd"/>
      <w:r>
        <w:t xml:space="preserve">. </w:t>
      </w:r>
      <w:proofErr w:type="spellStart"/>
      <w:r>
        <w:t>Curabiturmalesuada</w:t>
      </w:r>
      <w:proofErr w:type="spellEnd"/>
      <w:r>
        <w:t xml:space="preserve"> erat </w:t>
      </w:r>
      <w:proofErr w:type="spellStart"/>
      <w:r>
        <w:t>sitamet</w:t>
      </w:r>
      <w:proofErr w:type="spellEnd"/>
      <w:r>
        <w:t xml:space="preserve"> massa. </w:t>
      </w:r>
      <w:proofErr w:type="spellStart"/>
      <w:r>
        <w:t>Fusceblandit</w:t>
      </w:r>
      <w:proofErr w:type="spellEnd"/>
      <w:r>
        <w:t xml:space="preserve">. </w:t>
      </w:r>
      <w:proofErr w:type="spellStart"/>
      <w:r>
        <w:t>Aliquam</w:t>
      </w:r>
      <w:proofErr w:type="spellEnd"/>
      <w:r>
        <w:t xml:space="preserve"> erat </w:t>
      </w:r>
      <w:proofErr w:type="spellStart"/>
      <w:r>
        <w:t>volutpat</w:t>
      </w:r>
      <w:proofErr w:type="spellEnd"/>
      <w:r>
        <w:t xml:space="preserve">. </w:t>
      </w:r>
      <w:proofErr w:type="spellStart"/>
      <w:r>
        <w:t>Aliquameuismod</w:t>
      </w:r>
      <w:proofErr w:type="spellEnd"/>
      <w:r>
        <w:t xml:space="preserve">. </w:t>
      </w:r>
      <w:proofErr w:type="spellStart"/>
      <w:r>
        <w:t>Aeneanvellectus</w:t>
      </w:r>
      <w:proofErr w:type="spellEnd"/>
      <w:r>
        <w:t xml:space="preserve">. Nunc </w:t>
      </w:r>
      <w:proofErr w:type="spellStart"/>
      <w:r>
        <w:t>imperdietjusto</w:t>
      </w:r>
      <w:proofErr w:type="spellEnd"/>
      <w:r>
        <w:t xml:space="preserve"> nec </w:t>
      </w:r>
      <w:proofErr w:type="spellStart"/>
      <w:r>
        <w:t>dolor</w:t>
      </w:r>
      <w:proofErr w:type="spellEnd"/>
      <w:r>
        <w:t>.</w:t>
      </w:r>
    </w:p>
    <w:p w:rsidR="00D27B8C" w:rsidRDefault="00D27B8C" w:rsidP="00D27B8C">
      <w:pPr>
        <w:pStyle w:val="Titre1"/>
        <w:numPr>
          <w:ilvl w:val="0"/>
          <w:numId w:val="0"/>
        </w:numPr>
      </w:pPr>
      <w:r>
        <w:t xml:space="preserve">Remerciements (pas de </w:t>
      </w:r>
      <w:proofErr w:type="spellStart"/>
      <w:r>
        <w:t>numéro</w:t>
      </w:r>
      <w:proofErr w:type="spellEnd"/>
      <w:r>
        <w:t>)</w:t>
      </w:r>
    </w:p>
    <w:p w:rsidR="00D27B8C" w:rsidRDefault="00D27B8C" w:rsidP="00D27B8C">
      <w:r>
        <w:t>Paragraphe facultatif</w:t>
      </w:r>
    </w:p>
    <w:p w:rsidR="00D27B8C" w:rsidRDefault="00D27B8C" w:rsidP="00E01ADF">
      <w:pPr>
        <w:pStyle w:val="Titre1"/>
        <w:numPr>
          <w:ilvl w:val="0"/>
          <w:numId w:val="0"/>
        </w:numPr>
      </w:pPr>
      <w:proofErr w:type="spellStart"/>
      <w:r>
        <w:lastRenderedPageBreak/>
        <w:t>Références</w:t>
      </w:r>
      <w:proofErr w:type="spellEnd"/>
    </w:p>
    <w:p w:rsidR="007F4525" w:rsidRPr="008F2EBC" w:rsidRDefault="007F4525" w:rsidP="007F4525">
      <w:proofErr w:type="spellStart"/>
      <w:r w:rsidRPr="008F2EBC">
        <w:rPr>
          <w:smallCaps/>
        </w:rPr>
        <w:t>Benarmara</w:t>
      </w:r>
      <w:proofErr w:type="spellEnd"/>
      <w:r w:rsidRPr="008F2EBC">
        <w:t xml:space="preserve">, F., </w:t>
      </w:r>
      <w:proofErr w:type="spellStart"/>
      <w:r w:rsidRPr="008F2EBC">
        <w:rPr>
          <w:smallCaps/>
        </w:rPr>
        <w:t>Hatout</w:t>
      </w:r>
      <w:proofErr w:type="spellEnd"/>
      <w:r w:rsidRPr="008F2EBC">
        <w:t xml:space="preserve">, N., </w:t>
      </w:r>
      <w:r w:rsidRPr="008F2EBC">
        <w:rPr>
          <w:smallCaps/>
        </w:rPr>
        <w:t>Muller</w:t>
      </w:r>
      <w:r w:rsidRPr="008F2EBC">
        <w:t xml:space="preserve">, P. et </w:t>
      </w:r>
      <w:proofErr w:type="spellStart"/>
      <w:r w:rsidRPr="008F2EBC">
        <w:rPr>
          <w:smallCaps/>
        </w:rPr>
        <w:t>Ozdowska</w:t>
      </w:r>
      <w:proofErr w:type="spellEnd"/>
      <w:r w:rsidRPr="008F2EBC">
        <w:t xml:space="preserve">, S., éditeurs (2007). </w:t>
      </w:r>
      <w:r w:rsidRPr="008F2EBC">
        <w:rPr>
          <w:i/>
        </w:rPr>
        <w:t>Actes de TALN 2007 (Traitement automatique des langues naturelles)</w:t>
      </w:r>
      <w:r w:rsidRPr="008F2EBC">
        <w:t>, Toulouse. ATALA, IRIT.</w:t>
      </w:r>
    </w:p>
    <w:p w:rsidR="007F4525" w:rsidRPr="008F2EBC" w:rsidRDefault="007F4525" w:rsidP="007F4525">
      <w:r w:rsidRPr="008F2EBC">
        <w:rPr>
          <w:smallCaps/>
        </w:rPr>
        <w:t>Bernhard</w:t>
      </w:r>
      <w:r w:rsidRPr="008F2EBC">
        <w:t xml:space="preserve">, D. (2007). Apprentissage non supervisé de familles morphologiques par classification ascendante hiérarchique. </w:t>
      </w:r>
      <w:r w:rsidRPr="008F2EBC">
        <w:rPr>
          <w:i/>
        </w:rPr>
        <w:t>In</w:t>
      </w:r>
      <w:r w:rsidRPr="008F2EBC">
        <w:t xml:space="preserve"> (</w:t>
      </w:r>
      <w:proofErr w:type="spellStart"/>
      <w:r w:rsidRPr="008F2EBC">
        <w:t>Benarmara</w:t>
      </w:r>
      <w:r w:rsidRPr="008F2EBC">
        <w:rPr>
          <w:i/>
        </w:rPr>
        <w:t>et</w:t>
      </w:r>
      <w:proofErr w:type="spellEnd"/>
      <w:r w:rsidRPr="008F2EBC">
        <w:rPr>
          <w:i/>
        </w:rPr>
        <w:t xml:space="preserve"> </w:t>
      </w:r>
      <w:proofErr w:type="gramStart"/>
      <w:r w:rsidRPr="008F2EBC">
        <w:rPr>
          <w:i/>
        </w:rPr>
        <w:t>al.</w:t>
      </w:r>
      <w:r w:rsidRPr="008F2EBC">
        <w:t>,</w:t>
      </w:r>
      <w:proofErr w:type="gramEnd"/>
      <w:r w:rsidRPr="008F2EBC">
        <w:t xml:space="preserve"> 2007), pages 367–376.</w:t>
      </w:r>
    </w:p>
    <w:p w:rsidR="007F4525" w:rsidRPr="008F2EBC" w:rsidRDefault="007F4525" w:rsidP="007F4525">
      <w:proofErr w:type="spellStart"/>
      <w:r w:rsidRPr="008F2EBC">
        <w:rPr>
          <w:smallCaps/>
        </w:rPr>
        <w:t>Laignelet</w:t>
      </w:r>
      <w:proofErr w:type="spellEnd"/>
      <w:r w:rsidRPr="008F2EBC">
        <w:t xml:space="preserve">, M. et </w:t>
      </w:r>
      <w:proofErr w:type="spellStart"/>
      <w:r w:rsidRPr="008F2EBC">
        <w:rPr>
          <w:smallCaps/>
        </w:rPr>
        <w:t>Rioult</w:t>
      </w:r>
      <w:proofErr w:type="spellEnd"/>
      <w:r w:rsidRPr="008F2EBC">
        <w:t xml:space="preserve">, F. (2009). Repérer automatiquement les segments obsolescents à l’aide d’indices sémantiques et discursifs. </w:t>
      </w:r>
      <w:r w:rsidRPr="008F2EBC">
        <w:rPr>
          <w:i/>
        </w:rPr>
        <w:t>In Actes de TALN 2009 (Traitement automatique des langues naturelles)</w:t>
      </w:r>
      <w:r w:rsidRPr="008F2EBC">
        <w:t>, Senlis. ATALA, LIPN.</w:t>
      </w:r>
    </w:p>
    <w:p w:rsidR="007F4525" w:rsidRPr="008F2EBC" w:rsidRDefault="007F4525" w:rsidP="007F4525">
      <w:r w:rsidRPr="008F2EBC">
        <w:rPr>
          <w:smallCaps/>
        </w:rPr>
        <w:t>Langlais</w:t>
      </w:r>
      <w:r w:rsidRPr="008F2EBC">
        <w:t xml:space="preserve">, P. et </w:t>
      </w:r>
      <w:proofErr w:type="spellStart"/>
      <w:r w:rsidRPr="008F2EBC">
        <w:rPr>
          <w:smallCaps/>
        </w:rPr>
        <w:t>Patry</w:t>
      </w:r>
      <w:proofErr w:type="spellEnd"/>
      <w:r w:rsidRPr="008F2EBC">
        <w:t xml:space="preserve">, A. (2007). Enrichissement d’un lexique bilingue par analogie. </w:t>
      </w:r>
      <w:r w:rsidRPr="008F2EBC">
        <w:rPr>
          <w:i/>
        </w:rPr>
        <w:t>In</w:t>
      </w:r>
      <w:r w:rsidRPr="008F2EBC">
        <w:t xml:space="preserve"> (</w:t>
      </w:r>
      <w:proofErr w:type="spellStart"/>
      <w:r w:rsidRPr="008F2EBC">
        <w:t>Benarmara</w:t>
      </w:r>
      <w:r w:rsidRPr="008F2EBC">
        <w:rPr>
          <w:i/>
        </w:rPr>
        <w:t>et</w:t>
      </w:r>
      <w:proofErr w:type="spellEnd"/>
      <w:r w:rsidRPr="008F2EBC">
        <w:rPr>
          <w:i/>
        </w:rPr>
        <w:t xml:space="preserve"> </w:t>
      </w:r>
      <w:proofErr w:type="gramStart"/>
      <w:r w:rsidRPr="008F2EBC">
        <w:rPr>
          <w:i/>
        </w:rPr>
        <w:t>al.</w:t>
      </w:r>
      <w:r w:rsidRPr="008F2EBC">
        <w:t>,</w:t>
      </w:r>
      <w:proofErr w:type="gramEnd"/>
      <w:r w:rsidRPr="008F2EBC">
        <w:t xml:space="preserve"> 2007), pages 101–110.</w:t>
      </w:r>
    </w:p>
    <w:p w:rsidR="007F4525" w:rsidRPr="008F2EBC" w:rsidRDefault="007F4525" w:rsidP="007F4525">
      <w:proofErr w:type="spellStart"/>
      <w:r w:rsidRPr="008F2EBC">
        <w:rPr>
          <w:smallCaps/>
        </w:rPr>
        <w:t>Markey</w:t>
      </w:r>
      <w:proofErr w:type="spellEnd"/>
      <w:r w:rsidRPr="008F2EBC">
        <w:t xml:space="preserve">, N. (2004). Style </w:t>
      </w:r>
      <w:proofErr w:type="spellStart"/>
      <w:r w:rsidRPr="008F2EBC">
        <w:t>bibtexapalikefrançisé</w:t>
      </w:r>
      <w:proofErr w:type="spellEnd"/>
      <w:r w:rsidRPr="008F2EBC">
        <w:t xml:space="preserve">. </w:t>
      </w:r>
      <w:r w:rsidRPr="008F2EBC">
        <w:rPr>
          <w:rFonts w:ascii="Courier" w:hAnsi="Courier"/>
        </w:rPr>
        <w:t>http://www.lsv.ens-cachan.fr/ ~</w:t>
      </w:r>
      <w:proofErr w:type="spellStart"/>
      <w:r w:rsidRPr="008F2EBC">
        <w:rPr>
          <w:rFonts w:ascii="Courier" w:hAnsi="Courier"/>
        </w:rPr>
        <w:t>markey</w:t>
      </w:r>
      <w:proofErr w:type="spellEnd"/>
      <w:r w:rsidRPr="008F2EBC">
        <w:rPr>
          <w:rFonts w:ascii="Courier" w:hAnsi="Courier"/>
        </w:rPr>
        <w:t>/</w:t>
      </w:r>
      <w:proofErr w:type="spellStart"/>
      <w:r w:rsidRPr="008F2EBC">
        <w:rPr>
          <w:rFonts w:ascii="Courier" w:hAnsi="Courier"/>
        </w:rPr>
        <w:t>BibTeX</w:t>
      </w:r>
      <w:proofErr w:type="spellEnd"/>
      <w:r w:rsidRPr="008F2EBC">
        <w:rPr>
          <w:rFonts w:ascii="Courier" w:hAnsi="Courier"/>
        </w:rPr>
        <w:t>/</w:t>
      </w:r>
      <w:proofErr w:type="spellStart"/>
      <w:r w:rsidRPr="008F2EBC">
        <w:rPr>
          <w:rFonts w:ascii="Courier" w:hAnsi="Courier"/>
        </w:rPr>
        <w:t>bst</w:t>
      </w:r>
      <w:proofErr w:type="spellEnd"/>
      <w:r w:rsidRPr="008F2EBC">
        <w:rPr>
          <w:rFonts w:ascii="Courier" w:hAnsi="Courier"/>
        </w:rPr>
        <w:t>/</w:t>
      </w:r>
      <w:proofErr w:type="spellStart"/>
      <w:r w:rsidRPr="008F2EBC">
        <w:rPr>
          <w:rFonts w:ascii="Courier" w:hAnsi="Courier"/>
        </w:rPr>
        <w:t>apalike-fr.bst</w:t>
      </w:r>
      <w:proofErr w:type="spellEnd"/>
      <w:r w:rsidRPr="008F2EBC">
        <w:t>. [</w:t>
      </w:r>
      <w:proofErr w:type="gramStart"/>
      <w:r w:rsidRPr="008F2EBC">
        <w:t>consulté</w:t>
      </w:r>
      <w:proofErr w:type="gramEnd"/>
      <w:r w:rsidRPr="008F2EBC">
        <w:t xml:space="preserve"> le 01/12/2011].</w:t>
      </w:r>
    </w:p>
    <w:p w:rsidR="007F4525" w:rsidRPr="007F4525" w:rsidRDefault="007F4525" w:rsidP="007F4525">
      <w:pPr>
        <w:rPr>
          <w:lang w:val="en-US"/>
        </w:rPr>
      </w:pPr>
      <w:proofErr w:type="spellStart"/>
      <w:r w:rsidRPr="008F2EBC">
        <w:rPr>
          <w:smallCaps/>
        </w:rPr>
        <w:t>Seretan</w:t>
      </w:r>
      <w:proofErr w:type="spellEnd"/>
      <w:r w:rsidRPr="008F2EBC">
        <w:t xml:space="preserve">, V. et </w:t>
      </w:r>
      <w:proofErr w:type="spellStart"/>
      <w:r w:rsidRPr="008F2EBC">
        <w:rPr>
          <w:smallCaps/>
        </w:rPr>
        <w:t>Wehrli</w:t>
      </w:r>
      <w:proofErr w:type="spellEnd"/>
      <w:r w:rsidRPr="008F2EBC">
        <w:t xml:space="preserve">, E. (2007). </w:t>
      </w:r>
      <w:r w:rsidRPr="007F4525">
        <w:rPr>
          <w:lang w:val="en-US"/>
        </w:rPr>
        <w:t xml:space="preserve">Collocation translation based on sentence alignment and parsing. </w:t>
      </w:r>
      <w:r w:rsidRPr="00137DC8">
        <w:rPr>
          <w:i/>
          <w:lang w:val="en-US"/>
        </w:rPr>
        <w:t>In</w:t>
      </w:r>
      <w:r w:rsidRPr="007F4525">
        <w:rPr>
          <w:lang w:val="en-US"/>
        </w:rPr>
        <w:t xml:space="preserve"> (</w:t>
      </w:r>
      <w:proofErr w:type="spellStart"/>
      <w:r w:rsidRPr="007F4525">
        <w:rPr>
          <w:lang w:val="en-US"/>
        </w:rPr>
        <w:t>Benarmara</w:t>
      </w:r>
      <w:r w:rsidRPr="00137DC8">
        <w:rPr>
          <w:i/>
          <w:lang w:val="en-US"/>
        </w:rPr>
        <w:t>et</w:t>
      </w:r>
      <w:proofErr w:type="spellEnd"/>
      <w:r w:rsidRPr="00137DC8">
        <w:rPr>
          <w:i/>
          <w:lang w:val="en-US"/>
        </w:rPr>
        <w:t xml:space="preserve"> al</w:t>
      </w:r>
      <w:r w:rsidRPr="007F4525">
        <w:rPr>
          <w:lang w:val="en-US"/>
        </w:rPr>
        <w:t>., 2007), pages 401–410.</w:t>
      </w:r>
    </w:p>
    <w:p w:rsidR="00D27B8C" w:rsidRPr="0070195A" w:rsidRDefault="00D27B8C" w:rsidP="007F4525"/>
    <w:sectPr w:rsidR="00D27B8C" w:rsidRPr="0070195A" w:rsidSect="0005050B">
      <w:pgSz w:w="8500" w:h="11900"/>
      <w:pgMar w:top="284" w:right="284" w:bottom="284" w:left="284"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24B0" w:rsidRDefault="00CC24B0" w:rsidP="0070195A">
      <w:pPr>
        <w:spacing w:before="0" w:after="0" w:line="240" w:lineRule="auto"/>
      </w:pPr>
      <w:r>
        <w:separator/>
      </w:r>
    </w:p>
  </w:endnote>
  <w:endnote w:type="continuationSeparator" w:id="0">
    <w:p w:rsidR="00CC24B0" w:rsidRDefault="00CC24B0" w:rsidP="0070195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haris SIL">
    <w:altName w:val="Cambria Math"/>
    <w:charset w:val="00"/>
    <w:family w:val="auto"/>
    <w:pitch w:val="variable"/>
    <w:sig w:usb0="00000001" w:usb1="5200A1FF" w:usb2="02000009" w:usb3="00000000" w:csb0="00000197"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24B0" w:rsidRDefault="00CC24B0" w:rsidP="0070195A">
      <w:pPr>
        <w:spacing w:before="0" w:after="0" w:line="240" w:lineRule="auto"/>
      </w:pPr>
      <w:r>
        <w:separator/>
      </w:r>
    </w:p>
  </w:footnote>
  <w:footnote w:type="continuationSeparator" w:id="0">
    <w:p w:rsidR="00CC24B0" w:rsidRDefault="00CC24B0" w:rsidP="0070195A">
      <w:pPr>
        <w:spacing w:before="0" w:after="0" w:line="240" w:lineRule="auto"/>
      </w:pPr>
      <w:r>
        <w:continuationSeparator/>
      </w:r>
    </w:p>
  </w:footnote>
  <w:footnote w:id="1">
    <w:p w:rsidR="000F0303" w:rsidRDefault="000F0303">
      <w:pPr>
        <w:pStyle w:val="Notedebasdepage"/>
      </w:pPr>
      <w:r>
        <w:rPr>
          <w:rStyle w:val="Appelnotedebasdep"/>
        </w:rPr>
        <w:footnoteRef/>
      </w:r>
      <w:r>
        <w:t xml:space="preserve"> Que voici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5937F96"/>
    <w:multiLevelType w:val="hybridMultilevel"/>
    <w:tmpl w:val="0C4E70E6"/>
    <w:lvl w:ilvl="0" w:tplc="C454650A">
      <w:start w:val="3"/>
      <w:numFmt w:val="bullet"/>
      <w:pStyle w:val="Paragraphedeliste"/>
      <w:lvlText w:val="–"/>
      <w:lvlJc w:val="left"/>
      <w:pPr>
        <w:ind w:left="720" w:hanging="360"/>
      </w:pPr>
      <w:rPr>
        <w:rFonts w:ascii="Charis SIL" w:eastAsiaTheme="minorEastAsia" w:hAnsi="Charis SIL" w:cs="Time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97A4EB2"/>
    <w:multiLevelType w:val="multilevel"/>
    <w:tmpl w:val="FBBE64CC"/>
    <w:lvl w:ilvl="0">
      <w:start w:val="1"/>
      <w:numFmt w:val="decimal"/>
      <w:lvlText w:val="%1"/>
      <w:lvlJc w:val="left"/>
      <w:pPr>
        <w:tabs>
          <w:tab w:val="num" w:pos="454"/>
        </w:tabs>
        <w:ind w:left="454" w:hanging="454"/>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4E915297"/>
    <w:multiLevelType w:val="hybridMultilevel"/>
    <w:tmpl w:val="60B2F8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4C42C4E"/>
    <w:multiLevelType w:val="hybridMultilevel"/>
    <w:tmpl w:val="D73EE9F6"/>
    <w:lvl w:ilvl="0" w:tplc="6DD85F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06E2218"/>
    <w:multiLevelType w:val="multilevel"/>
    <w:tmpl w:val="9566E2F4"/>
    <w:lvl w:ilvl="0">
      <w:start w:val="1"/>
      <w:numFmt w:val="decimal"/>
      <w:pStyle w:val="Titre1"/>
      <w:lvlText w:val="%1"/>
      <w:lvlJc w:val="left"/>
      <w:pPr>
        <w:tabs>
          <w:tab w:val="num" w:pos="454"/>
        </w:tabs>
        <w:ind w:left="454" w:hanging="454"/>
      </w:pPr>
      <w:rPr>
        <w:rFonts w:hint="default"/>
      </w:rPr>
    </w:lvl>
    <w:lvl w:ilvl="1">
      <w:start w:val="1"/>
      <w:numFmt w:val="decimal"/>
      <w:pStyle w:val="Titre2"/>
      <w:lvlText w:val="%1.%2"/>
      <w:lvlJc w:val="left"/>
      <w:pPr>
        <w:ind w:left="576" w:hanging="576"/>
      </w:pPr>
      <w:rPr>
        <w:rFonts w:hint="default"/>
      </w:rPr>
    </w:lvl>
    <w:lvl w:ilvl="2">
      <w:start w:val="1"/>
      <w:numFmt w:val="decimal"/>
      <w:pStyle w:val="Titre3"/>
      <w:lvlText w:val="%1.%2.%3"/>
      <w:lvlJc w:val="left"/>
      <w:pPr>
        <w:ind w:left="720" w:hanging="720"/>
      </w:pPr>
      <w:rPr>
        <w:rFonts w:hint="default"/>
      </w:rPr>
    </w:lvl>
    <w:lvl w:ilvl="3">
      <w:start w:val="1"/>
      <w:numFmt w:val="decimal"/>
      <w:pStyle w:val="Titre4"/>
      <w:lvlText w:val="%1.%2.%3.%4"/>
      <w:lvlJc w:val="left"/>
      <w:pPr>
        <w:ind w:left="864" w:hanging="864"/>
      </w:pPr>
      <w:rPr>
        <w:rFonts w:hint="default"/>
      </w:rPr>
    </w:lvl>
    <w:lvl w:ilvl="4">
      <w:start w:val="1"/>
      <w:numFmt w:val="decimal"/>
      <w:pStyle w:val="Titre5"/>
      <w:lvlText w:val="%1.%2.%3.%4.%5"/>
      <w:lvlJc w:val="left"/>
      <w:pPr>
        <w:ind w:left="1008" w:hanging="1008"/>
      </w:pPr>
      <w:rPr>
        <w:rFonts w:hint="default"/>
      </w:rPr>
    </w:lvl>
    <w:lvl w:ilvl="5">
      <w:start w:val="1"/>
      <w:numFmt w:val="decimal"/>
      <w:pStyle w:val="Titre6"/>
      <w:lvlText w:val="%1.%2.%3.%4.%5.%6"/>
      <w:lvlJc w:val="left"/>
      <w:pPr>
        <w:ind w:left="1152" w:hanging="1152"/>
      </w:pPr>
      <w:rPr>
        <w:rFonts w:hint="default"/>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50B"/>
    <w:rsid w:val="000131E9"/>
    <w:rsid w:val="0005050B"/>
    <w:rsid w:val="00071ABB"/>
    <w:rsid w:val="000F0303"/>
    <w:rsid w:val="00137DC8"/>
    <w:rsid w:val="001857D4"/>
    <w:rsid w:val="001E2B98"/>
    <w:rsid w:val="001F05E7"/>
    <w:rsid w:val="00276762"/>
    <w:rsid w:val="00357DB5"/>
    <w:rsid w:val="00402019"/>
    <w:rsid w:val="00530209"/>
    <w:rsid w:val="00555FE9"/>
    <w:rsid w:val="005A7F3B"/>
    <w:rsid w:val="005B184B"/>
    <w:rsid w:val="005E70BA"/>
    <w:rsid w:val="0064126D"/>
    <w:rsid w:val="0069705F"/>
    <w:rsid w:val="006D50F8"/>
    <w:rsid w:val="0070195A"/>
    <w:rsid w:val="007E3728"/>
    <w:rsid w:val="007F4525"/>
    <w:rsid w:val="0085134D"/>
    <w:rsid w:val="008D0B40"/>
    <w:rsid w:val="008F2EBC"/>
    <w:rsid w:val="0096031C"/>
    <w:rsid w:val="009F1005"/>
    <w:rsid w:val="00A261BF"/>
    <w:rsid w:val="00A7008B"/>
    <w:rsid w:val="00A86E80"/>
    <w:rsid w:val="00AC1C17"/>
    <w:rsid w:val="00AC1D61"/>
    <w:rsid w:val="00B7246F"/>
    <w:rsid w:val="00BA047A"/>
    <w:rsid w:val="00C96BA7"/>
    <w:rsid w:val="00CC24B0"/>
    <w:rsid w:val="00D14FC5"/>
    <w:rsid w:val="00D27B8C"/>
    <w:rsid w:val="00D428AD"/>
    <w:rsid w:val="00D6077C"/>
    <w:rsid w:val="00D65E78"/>
    <w:rsid w:val="00DA57F7"/>
    <w:rsid w:val="00E01ADF"/>
    <w:rsid w:val="00E37944"/>
    <w:rsid w:val="00EA5098"/>
    <w:rsid w:val="00F52432"/>
    <w:rsid w:val="00FB490A"/>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A570EF57-4EB6-4677-B766-D0A3B94FD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4FC5"/>
    <w:pPr>
      <w:widowControl w:val="0"/>
      <w:autoSpaceDE w:val="0"/>
      <w:autoSpaceDN w:val="0"/>
      <w:adjustRightInd w:val="0"/>
      <w:spacing w:before="120" w:after="120" w:line="240" w:lineRule="exact"/>
      <w:jc w:val="both"/>
    </w:pPr>
    <w:rPr>
      <w:rFonts w:ascii="Charis SIL" w:hAnsi="Charis SIL" w:cs="Times"/>
      <w:sz w:val="20"/>
      <w:szCs w:val="20"/>
      <w:lang w:val="fr-FR"/>
    </w:rPr>
  </w:style>
  <w:style w:type="paragraph" w:styleId="Titre1">
    <w:name w:val="heading 1"/>
    <w:basedOn w:val="Normal"/>
    <w:next w:val="Normal"/>
    <w:link w:val="Titre1Car"/>
    <w:uiPriority w:val="9"/>
    <w:qFormat/>
    <w:rsid w:val="00071ABB"/>
    <w:pPr>
      <w:keepNext/>
      <w:keepLines/>
      <w:numPr>
        <w:numId w:val="5"/>
      </w:numPr>
      <w:spacing w:before="240" w:after="240"/>
      <w:outlineLvl w:val="0"/>
    </w:pPr>
    <w:rPr>
      <w:rFonts w:eastAsiaTheme="majorEastAsia" w:cstheme="majorBidi"/>
      <w:b/>
      <w:bCs/>
      <w:sz w:val="24"/>
      <w:szCs w:val="32"/>
    </w:rPr>
  </w:style>
  <w:style w:type="paragraph" w:styleId="Titre2">
    <w:name w:val="heading 2"/>
    <w:basedOn w:val="Normal"/>
    <w:next w:val="Normal"/>
    <w:link w:val="Titre2Car"/>
    <w:uiPriority w:val="9"/>
    <w:unhideWhenUsed/>
    <w:qFormat/>
    <w:rsid w:val="00071ABB"/>
    <w:pPr>
      <w:keepNext/>
      <w:keepLines/>
      <w:numPr>
        <w:ilvl w:val="1"/>
        <w:numId w:val="5"/>
      </w:numPr>
      <w:spacing w:before="240" w:after="200"/>
      <w:outlineLvl w:val="1"/>
    </w:pPr>
    <w:rPr>
      <w:rFonts w:eastAsiaTheme="majorEastAsia" w:cstheme="majorBidi"/>
      <w:b/>
      <w:bCs/>
      <w:sz w:val="22"/>
      <w:szCs w:val="22"/>
      <w:lang w:val="en-US"/>
    </w:rPr>
  </w:style>
  <w:style w:type="paragraph" w:styleId="Titre3">
    <w:name w:val="heading 3"/>
    <w:basedOn w:val="Normal"/>
    <w:next w:val="Normal"/>
    <w:link w:val="Titre3Car"/>
    <w:uiPriority w:val="9"/>
    <w:unhideWhenUsed/>
    <w:qFormat/>
    <w:rsid w:val="001F05E7"/>
    <w:pPr>
      <w:numPr>
        <w:ilvl w:val="2"/>
        <w:numId w:val="5"/>
      </w:numPr>
      <w:spacing w:before="200"/>
      <w:outlineLvl w:val="2"/>
    </w:pPr>
    <w:rPr>
      <w:b/>
      <w:lang w:val="en-US"/>
    </w:rPr>
  </w:style>
  <w:style w:type="paragraph" w:styleId="Titre4">
    <w:name w:val="heading 4"/>
    <w:basedOn w:val="Normal"/>
    <w:next w:val="Normal"/>
    <w:link w:val="Titre4Car"/>
    <w:uiPriority w:val="9"/>
    <w:unhideWhenUsed/>
    <w:qFormat/>
    <w:rsid w:val="001F05E7"/>
    <w:pPr>
      <w:keepNext/>
      <w:keepLines/>
      <w:numPr>
        <w:ilvl w:val="3"/>
        <w:numId w:val="5"/>
      </w:numPr>
      <w:spacing w:before="200" w:after="0"/>
      <w:outlineLvl w:val="3"/>
    </w:pPr>
    <w:rPr>
      <w:rFonts w:eastAsiaTheme="majorEastAsia" w:cstheme="majorBidi"/>
      <w:b/>
      <w:bCs/>
      <w:i/>
      <w:iCs/>
    </w:rPr>
  </w:style>
  <w:style w:type="paragraph" w:styleId="Titre5">
    <w:name w:val="heading 5"/>
    <w:basedOn w:val="Normal"/>
    <w:next w:val="Normal"/>
    <w:link w:val="Titre5Car"/>
    <w:uiPriority w:val="9"/>
    <w:semiHidden/>
    <w:unhideWhenUsed/>
    <w:qFormat/>
    <w:rsid w:val="00A86E80"/>
    <w:pPr>
      <w:keepNext/>
      <w:keepLines/>
      <w:numPr>
        <w:ilvl w:val="4"/>
        <w:numId w:val="5"/>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A86E80"/>
    <w:pPr>
      <w:keepNext/>
      <w:keepLines/>
      <w:numPr>
        <w:ilvl w:val="5"/>
        <w:numId w:val="5"/>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A86E80"/>
    <w:pPr>
      <w:keepNext/>
      <w:keepLines/>
      <w:numPr>
        <w:ilvl w:val="6"/>
        <w:numId w:val="5"/>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A86E80"/>
    <w:pPr>
      <w:keepNext/>
      <w:keepLines/>
      <w:numPr>
        <w:ilvl w:val="7"/>
        <w:numId w:val="5"/>
      </w:numPr>
      <w:spacing w:before="200" w:after="0"/>
      <w:outlineLvl w:val="7"/>
    </w:pPr>
    <w:rPr>
      <w:rFonts w:asciiTheme="majorHAnsi" w:eastAsiaTheme="majorEastAsia" w:hAnsiTheme="majorHAnsi" w:cstheme="majorBidi"/>
      <w:color w:val="404040" w:themeColor="text1" w:themeTint="BF"/>
    </w:rPr>
  </w:style>
  <w:style w:type="paragraph" w:styleId="Titre9">
    <w:name w:val="heading 9"/>
    <w:basedOn w:val="Normal"/>
    <w:next w:val="Normal"/>
    <w:link w:val="Titre9Car"/>
    <w:uiPriority w:val="9"/>
    <w:semiHidden/>
    <w:unhideWhenUsed/>
    <w:qFormat/>
    <w:rsid w:val="00A86E80"/>
    <w:pPr>
      <w:keepNext/>
      <w:keepLines/>
      <w:numPr>
        <w:ilvl w:val="8"/>
        <w:numId w:val="5"/>
      </w:numPr>
      <w:spacing w:before="200" w:after="0"/>
      <w:outlineLvl w:val="8"/>
    </w:pPr>
    <w:rPr>
      <w:rFonts w:asciiTheme="majorHAnsi" w:eastAsiaTheme="majorEastAsia" w:hAnsiTheme="majorHAnsi" w:cstheme="majorBidi"/>
      <w:i/>
      <w:iCs/>
      <w:color w:val="404040" w:themeColor="text1" w:themeTint="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uiPriority w:val="10"/>
    <w:qFormat/>
    <w:rsid w:val="0005050B"/>
    <w:pPr>
      <w:keepNext/>
      <w:spacing w:after="300"/>
      <w:contextualSpacing/>
      <w:jc w:val="center"/>
    </w:pPr>
    <w:rPr>
      <w:rFonts w:eastAsiaTheme="majorEastAsia" w:cstheme="majorBidi"/>
      <w:b/>
      <w:spacing w:val="5"/>
      <w:kern w:val="28"/>
      <w:sz w:val="28"/>
      <w:szCs w:val="28"/>
    </w:rPr>
  </w:style>
  <w:style w:type="character" w:customStyle="1" w:styleId="TitreCar">
    <w:name w:val="Titre Car"/>
    <w:basedOn w:val="Policepardfaut"/>
    <w:link w:val="Titre"/>
    <w:uiPriority w:val="10"/>
    <w:rsid w:val="0005050B"/>
    <w:rPr>
      <w:rFonts w:ascii="Charis SIL" w:eastAsiaTheme="majorEastAsia" w:hAnsi="Charis SIL" w:cstheme="majorBidi"/>
      <w:b/>
      <w:spacing w:val="5"/>
      <w:kern w:val="28"/>
      <w:sz w:val="28"/>
      <w:szCs w:val="28"/>
    </w:rPr>
  </w:style>
  <w:style w:type="paragraph" w:styleId="Paragraphedeliste">
    <w:name w:val="List Paragraph"/>
    <w:basedOn w:val="Normal"/>
    <w:uiPriority w:val="34"/>
    <w:qFormat/>
    <w:rsid w:val="00071ABB"/>
    <w:pPr>
      <w:numPr>
        <w:numId w:val="3"/>
      </w:numPr>
      <w:contextualSpacing/>
    </w:pPr>
    <w:rPr>
      <w:lang w:val="en-US"/>
    </w:rPr>
  </w:style>
  <w:style w:type="character" w:customStyle="1" w:styleId="Titre1Car">
    <w:name w:val="Titre 1 Car"/>
    <w:basedOn w:val="Policepardfaut"/>
    <w:link w:val="Titre1"/>
    <w:uiPriority w:val="9"/>
    <w:rsid w:val="00071ABB"/>
    <w:rPr>
      <w:rFonts w:ascii="Charis SIL" w:eastAsiaTheme="majorEastAsia" w:hAnsi="Charis SIL" w:cstheme="majorBidi"/>
      <w:b/>
      <w:bCs/>
      <w:szCs w:val="32"/>
      <w:lang w:val="fr-FR"/>
    </w:rPr>
  </w:style>
  <w:style w:type="paragraph" w:customStyle="1" w:styleId="Auteurs">
    <w:name w:val="Auteurs"/>
    <w:basedOn w:val="Normal"/>
    <w:qFormat/>
    <w:rsid w:val="001E2B98"/>
    <w:pPr>
      <w:spacing w:after="0"/>
      <w:jc w:val="center"/>
    </w:pPr>
    <w:rPr>
      <w:i/>
      <w:sz w:val="22"/>
    </w:rPr>
  </w:style>
  <w:style w:type="paragraph" w:customStyle="1" w:styleId="address">
    <w:name w:val="address"/>
    <w:basedOn w:val="Normal"/>
    <w:qFormat/>
    <w:rsid w:val="001E2B98"/>
    <w:pPr>
      <w:spacing w:before="0" w:after="0" w:line="200" w:lineRule="exact"/>
      <w:jc w:val="center"/>
    </w:pPr>
    <w:rPr>
      <w:sz w:val="18"/>
      <w:szCs w:val="18"/>
    </w:rPr>
  </w:style>
  <w:style w:type="paragraph" w:customStyle="1" w:styleId="mails">
    <w:name w:val="mails"/>
    <w:basedOn w:val="Normal"/>
    <w:qFormat/>
    <w:rsid w:val="001E2B98"/>
    <w:pPr>
      <w:spacing w:before="0"/>
      <w:jc w:val="center"/>
    </w:pPr>
    <w:rPr>
      <w:rFonts w:ascii="Courier New" w:hAnsi="Courier New" w:cs="Courier New"/>
    </w:rPr>
  </w:style>
  <w:style w:type="paragraph" w:customStyle="1" w:styleId="AbstractTitle">
    <w:name w:val="Abstract Title"/>
    <w:basedOn w:val="Normal"/>
    <w:qFormat/>
    <w:rsid w:val="001E2B98"/>
    <w:pPr>
      <w:tabs>
        <w:tab w:val="left" w:leader="underscore" w:pos="7938"/>
      </w:tabs>
    </w:pPr>
    <w:rPr>
      <w:smallCaps/>
    </w:rPr>
  </w:style>
  <w:style w:type="character" w:customStyle="1" w:styleId="mots-cls">
    <w:name w:val="mots-clés"/>
    <w:basedOn w:val="Policepardfaut"/>
    <w:uiPriority w:val="1"/>
    <w:qFormat/>
    <w:rsid w:val="00A86E80"/>
    <w:rPr>
      <w:caps w:val="0"/>
      <w:smallCaps/>
    </w:rPr>
  </w:style>
  <w:style w:type="character" w:customStyle="1" w:styleId="Titre2Car">
    <w:name w:val="Titre 2 Car"/>
    <w:basedOn w:val="Policepardfaut"/>
    <w:link w:val="Titre2"/>
    <w:uiPriority w:val="9"/>
    <w:rsid w:val="00071ABB"/>
    <w:rPr>
      <w:rFonts w:ascii="Charis SIL" w:eastAsiaTheme="majorEastAsia" w:hAnsi="Charis SIL" w:cstheme="majorBidi"/>
      <w:b/>
      <w:bCs/>
      <w:sz w:val="22"/>
      <w:szCs w:val="22"/>
    </w:rPr>
  </w:style>
  <w:style w:type="character" w:customStyle="1" w:styleId="Titre3Car">
    <w:name w:val="Titre 3 Car"/>
    <w:basedOn w:val="Policepardfaut"/>
    <w:link w:val="Titre3"/>
    <w:uiPriority w:val="9"/>
    <w:rsid w:val="001F05E7"/>
    <w:rPr>
      <w:rFonts w:ascii="Charis SIL" w:hAnsi="Charis SIL" w:cs="Times"/>
      <w:b/>
      <w:sz w:val="20"/>
      <w:szCs w:val="20"/>
    </w:rPr>
  </w:style>
  <w:style w:type="character" w:customStyle="1" w:styleId="Titre4Car">
    <w:name w:val="Titre 4 Car"/>
    <w:basedOn w:val="Policepardfaut"/>
    <w:link w:val="Titre4"/>
    <w:uiPriority w:val="9"/>
    <w:rsid w:val="001F05E7"/>
    <w:rPr>
      <w:rFonts w:ascii="Charis SIL" w:eastAsiaTheme="majorEastAsia" w:hAnsi="Charis SIL" w:cstheme="majorBidi"/>
      <w:b/>
      <w:bCs/>
      <w:i/>
      <w:iCs/>
      <w:sz w:val="20"/>
      <w:szCs w:val="20"/>
      <w:lang w:val="fr-FR"/>
    </w:rPr>
  </w:style>
  <w:style w:type="character" w:customStyle="1" w:styleId="Titre5Car">
    <w:name w:val="Titre 5 Car"/>
    <w:basedOn w:val="Policepardfaut"/>
    <w:link w:val="Titre5"/>
    <w:uiPriority w:val="9"/>
    <w:semiHidden/>
    <w:rsid w:val="00A86E80"/>
    <w:rPr>
      <w:rFonts w:asciiTheme="majorHAnsi" w:eastAsiaTheme="majorEastAsia" w:hAnsiTheme="majorHAnsi" w:cstheme="majorBidi"/>
      <w:color w:val="243F60" w:themeColor="accent1" w:themeShade="7F"/>
      <w:sz w:val="20"/>
      <w:szCs w:val="20"/>
      <w:lang w:val="fr-FR"/>
    </w:rPr>
  </w:style>
  <w:style w:type="character" w:customStyle="1" w:styleId="Titre6Car">
    <w:name w:val="Titre 6 Car"/>
    <w:basedOn w:val="Policepardfaut"/>
    <w:link w:val="Titre6"/>
    <w:uiPriority w:val="9"/>
    <w:semiHidden/>
    <w:rsid w:val="00A86E80"/>
    <w:rPr>
      <w:rFonts w:asciiTheme="majorHAnsi" w:eastAsiaTheme="majorEastAsia" w:hAnsiTheme="majorHAnsi" w:cstheme="majorBidi"/>
      <w:i/>
      <w:iCs/>
      <w:color w:val="243F60" w:themeColor="accent1" w:themeShade="7F"/>
      <w:sz w:val="20"/>
      <w:szCs w:val="20"/>
      <w:lang w:val="fr-FR"/>
    </w:rPr>
  </w:style>
  <w:style w:type="character" w:customStyle="1" w:styleId="Titre7Car">
    <w:name w:val="Titre 7 Car"/>
    <w:basedOn w:val="Policepardfaut"/>
    <w:link w:val="Titre7"/>
    <w:uiPriority w:val="9"/>
    <w:semiHidden/>
    <w:rsid w:val="00A86E80"/>
    <w:rPr>
      <w:rFonts w:asciiTheme="majorHAnsi" w:eastAsiaTheme="majorEastAsia" w:hAnsiTheme="majorHAnsi" w:cstheme="majorBidi"/>
      <w:i/>
      <w:iCs/>
      <w:color w:val="404040" w:themeColor="text1" w:themeTint="BF"/>
      <w:sz w:val="20"/>
      <w:szCs w:val="20"/>
      <w:lang w:val="fr-FR"/>
    </w:rPr>
  </w:style>
  <w:style w:type="character" w:customStyle="1" w:styleId="Titre8Car">
    <w:name w:val="Titre 8 Car"/>
    <w:basedOn w:val="Policepardfaut"/>
    <w:link w:val="Titre8"/>
    <w:uiPriority w:val="9"/>
    <w:semiHidden/>
    <w:rsid w:val="00A86E80"/>
    <w:rPr>
      <w:rFonts w:asciiTheme="majorHAnsi" w:eastAsiaTheme="majorEastAsia" w:hAnsiTheme="majorHAnsi" w:cstheme="majorBidi"/>
      <w:color w:val="404040" w:themeColor="text1" w:themeTint="BF"/>
      <w:sz w:val="20"/>
      <w:szCs w:val="20"/>
      <w:lang w:val="fr-FR"/>
    </w:rPr>
  </w:style>
  <w:style w:type="character" w:customStyle="1" w:styleId="Titre9Car">
    <w:name w:val="Titre 9 Car"/>
    <w:basedOn w:val="Policepardfaut"/>
    <w:link w:val="Titre9"/>
    <w:uiPriority w:val="9"/>
    <w:semiHidden/>
    <w:rsid w:val="00A86E80"/>
    <w:rPr>
      <w:rFonts w:asciiTheme="majorHAnsi" w:eastAsiaTheme="majorEastAsia" w:hAnsiTheme="majorHAnsi" w:cstheme="majorBidi"/>
      <w:i/>
      <w:iCs/>
      <w:color w:val="404040" w:themeColor="text1" w:themeTint="BF"/>
      <w:sz w:val="20"/>
      <w:szCs w:val="20"/>
      <w:lang w:val="fr-FR"/>
    </w:rPr>
  </w:style>
  <w:style w:type="table" w:styleId="Grilledutableau">
    <w:name w:val="Table Grid"/>
    <w:basedOn w:val="TableauNormal"/>
    <w:uiPriority w:val="59"/>
    <w:rsid w:val="001F05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link w:val="NotedebasdepageCar"/>
    <w:uiPriority w:val="99"/>
    <w:unhideWhenUsed/>
    <w:rsid w:val="0070195A"/>
    <w:pPr>
      <w:spacing w:before="0" w:after="0" w:line="240" w:lineRule="auto"/>
    </w:pPr>
    <w:rPr>
      <w:sz w:val="16"/>
      <w:szCs w:val="24"/>
    </w:rPr>
  </w:style>
  <w:style w:type="paragraph" w:customStyle="1" w:styleId="lgende">
    <w:name w:val="légende"/>
    <w:basedOn w:val="Normal"/>
    <w:qFormat/>
    <w:rsid w:val="0070195A"/>
    <w:pPr>
      <w:jc w:val="center"/>
    </w:pPr>
  </w:style>
  <w:style w:type="character" w:customStyle="1" w:styleId="NotedebasdepageCar">
    <w:name w:val="Note de bas de page Car"/>
    <w:basedOn w:val="Policepardfaut"/>
    <w:link w:val="Notedebasdepage"/>
    <w:uiPriority w:val="99"/>
    <w:rsid w:val="0070195A"/>
    <w:rPr>
      <w:rFonts w:ascii="Charis SIL" w:hAnsi="Charis SIL" w:cs="Times"/>
      <w:sz w:val="16"/>
      <w:lang w:val="fr-FR"/>
    </w:rPr>
  </w:style>
  <w:style w:type="character" w:styleId="Appelnotedebasdep">
    <w:name w:val="footnote reference"/>
    <w:basedOn w:val="Policepardfaut"/>
    <w:uiPriority w:val="99"/>
    <w:unhideWhenUsed/>
    <w:rsid w:val="0070195A"/>
    <w:rPr>
      <w:vertAlign w:val="superscript"/>
    </w:rPr>
  </w:style>
  <w:style w:type="paragraph" w:styleId="Notedefin">
    <w:name w:val="endnote text"/>
    <w:basedOn w:val="Normal"/>
    <w:link w:val="NotedefinCar"/>
    <w:uiPriority w:val="99"/>
    <w:semiHidden/>
    <w:unhideWhenUsed/>
    <w:rsid w:val="00357DB5"/>
    <w:pPr>
      <w:spacing w:before="0" w:after="0" w:line="240" w:lineRule="auto"/>
    </w:pPr>
    <w:rPr>
      <w:sz w:val="24"/>
      <w:szCs w:val="24"/>
    </w:rPr>
  </w:style>
  <w:style w:type="character" w:customStyle="1" w:styleId="NotedefinCar">
    <w:name w:val="Note de fin Car"/>
    <w:basedOn w:val="Policepardfaut"/>
    <w:link w:val="Notedefin"/>
    <w:uiPriority w:val="99"/>
    <w:semiHidden/>
    <w:rsid w:val="00357DB5"/>
    <w:rPr>
      <w:rFonts w:ascii="Charis SIL" w:hAnsi="Charis SIL" w:cs="Times"/>
      <w:lang w:val="fr-FR"/>
    </w:rPr>
  </w:style>
  <w:style w:type="character" w:styleId="Appeldenotedefin">
    <w:name w:val="endnote reference"/>
    <w:basedOn w:val="Policepardfaut"/>
    <w:uiPriority w:val="99"/>
    <w:semiHidden/>
    <w:unhideWhenUsed/>
    <w:rsid w:val="00357DB5"/>
    <w:rPr>
      <w:vertAlign w:val="superscript"/>
    </w:rPr>
  </w:style>
  <w:style w:type="character" w:styleId="Textedelespacerserv">
    <w:name w:val="Placeholder Text"/>
    <w:basedOn w:val="Policepardfaut"/>
    <w:uiPriority w:val="99"/>
    <w:semiHidden/>
    <w:rsid w:val="00357DB5"/>
    <w:rPr>
      <w:color w:val="808080"/>
    </w:rPr>
  </w:style>
  <w:style w:type="paragraph" w:styleId="Textedebulles">
    <w:name w:val="Balloon Text"/>
    <w:basedOn w:val="Normal"/>
    <w:link w:val="TextedebullesCar"/>
    <w:uiPriority w:val="99"/>
    <w:semiHidden/>
    <w:unhideWhenUsed/>
    <w:rsid w:val="00357DB5"/>
    <w:pPr>
      <w:spacing w:before="0" w:after="0" w:line="240" w:lineRule="auto"/>
    </w:pPr>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357DB5"/>
    <w:rPr>
      <w:rFonts w:ascii="Lucida Grande" w:hAnsi="Lucida Grande" w:cs="Lucida Grande"/>
      <w:sz w:val="18"/>
      <w:szCs w:val="18"/>
      <w:lang w:val="fr-FR"/>
    </w:rPr>
  </w:style>
  <w:style w:type="paragraph" w:customStyle="1" w:styleId="equation">
    <w:name w:val="equation"/>
    <w:basedOn w:val="Normal"/>
    <w:qFormat/>
    <w:rsid w:val="00EA5098"/>
    <w:pPr>
      <w:spacing w:line="240" w:lineRule="auto"/>
      <w:jc w:val="center"/>
    </w:pPr>
    <w:rPr>
      <w:rFonts w:ascii="Cambria Math" w:hAnsi="Cambria Math"/>
      <w:i/>
    </w:rPr>
  </w:style>
  <w:style w:type="paragraph" w:customStyle="1" w:styleId="figure">
    <w:name w:val="figure"/>
    <w:basedOn w:val="Normal"/>
    <w:qFormat/>
    <w:rsid w:val="00EA5098"/>
    <w:pPr>
      <w:spacing w:line="240" w:lineRule="auto"/>
      <w:jc w:val="center"/>
    </w:pPr>
    <w:rPr>
      <w:noProof/>
    </w:rPr>
  </w:style>
  <w:style w:type="character" w:styleId="Lienhypertexte">
    <w:name w:val="Hyperlink"/>
    <w:basedOn w:val="Policepardfaut"/>
    <w:uiPriority w:val="99"/>
    <w:unhideWhenUsed/>
    <w:rsid w:val="006D50F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ipts.sil.org/cms/scripts/page.php?item_id=CharisSIL_downloa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A3DF77-B326-4FA9-A714-8012ADBBD1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2006</Words>
  <Characters>11033</Characters>
  <Application>Microsoft Office Word</Application>
  <DocSecurity>0</DocSecurity>
  <Lines>91</Lines>
  <Paragraphs>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Gustav Klimt</dc:creator>
  <cp:lastModifiedBy>adele</cp:lastModifiedBy>
  <cp:revision>2</cp:revision>
  <dcterms:created xsi:type="dcterms:W3CDTF">2015-03-16T16:51:00Z</dcterms:created>
  <dcterms:modified xsi:type="dcterms:W3CDTF">2015-03-16T16:51:00Z</dcterms:modified>
</cp:coreProperties>
</file>